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6"/>
        <w:tblW w:w="9889" w:type="dxa"/>
        <w:tblLook w:val="01E0" w:firstRow="1" w:lastRow="1" w:firstColumn="1" w:lastColumn="1" w:noHBand="0" w:noVBand="0"/>
      </w:tblPr>
      <w:tblGrid>
        <w:gridCol w:w="3408"/>
        <w:gridCol w:w="6481"/>
      </w:tblGrid>
      <w:tr w:rsidR="00B02786" w:rsidTr="00924052">
        <w:tc>
          <w:tcPr>
            <w:tcW w:w="3408" w:type="dxa"/>
            <w:shd w:val="clear" w:color="auto" w:fill="auto"/>
          </w:tcPr>
          <w:p w:rsidR="00B02786" w:rsidRPr="001E4633" w:rsidRDefault="00B02786" w:rsidP="00924052">
            <w:pPr>
              <w:jc w:val="center"/>
              <w:rPr>
                <w:rFonts w:eastAsia="Times New Roman"/>
                <w:b/>
              </w:rPr>
            </w:pPr>
            <w:r w:rsidRPr="001E4633">
              <w:rPr>
                <w:rFonts w:eastAsia="Times New Roman"/>
                <w:b/>
              </w:rPr>
              <w:t>ỦY BAN NHÂN DÂN</w:t>
            </w:r>
          </w:p>
          <w:p w:rsidR="00B02786" w:rsidRPr="001E4633" w:rsidRDefault="00FF488F" w:rsidP="00924052">
            <w:pPr>
              <w:jc w:val="center"/>
              <w:rPr>
                <w:rFonts w:eastAsia="Times New Roman"/>
                <w:b/>
              </w:rPr>
            </w:pPr>
            <w:r>
              <w:rPr>
                <w:rFonts w:eastAsia="Times New Roman"/>
                <w:b/>
                <w:noProof/>
              </w:rPr>
              <mc:AlternateContent>
                <mc:Choice Requires="wps">
                  <w:drawing>
                    <wp:anchor distT="0" distB="0" distL="114300" distR="114300" simplePos="0" relativeHeight="251660288" behindDoc="0" locked="0" layoutInCell="1" allowOverlap="1" wp14:anchorId="5C25B127" wp14:editId="2D0A1783">
                      <wp:simplePos x="0" y="0"/>
                      <wp:positionH relativeFrom="column">
                        <wp:posOffset>636270</wp:posOffset>
                      </wp:positionH>
                      <wp:positionV relativeFrom="paragraph">
                        <wp:posOffset>193040</wp:posOffset>
                      </wp:positionV>
                      <wp:extent cx="6292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5.2pt" to="99.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sn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i3w+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"/>
                  </w:pict>
                </mc:Fallback>
              </mc:AlternateContent>
            </w:r>
            <w:r w:rsidR="00B02786" w:rsidRPr="001E4633">
              <w:rPr>
                <w:rFonts w:eastAsia="Times New Roman"/>
                <w:b/>
              </w:rPr>
              <w:t>XÃ HẢI DƯƠNG</w:t>
            </w:r>
          </w:p>
          <w:p w:rsidR="00B02786" w:rsidRPr="001E4633" w:rsidRDefault="00B02786" w:rsidP="00924052">
            <w:pPr>
              <w:jc w:val="center"/>
              <w:rPr>
                <w:rFonts w:eastAsia="Times New Roman"/>
                <w:b/>
              </w:rPr>
            </w:pPr>
          </w:p>
          <w:p w:rsidR="00B02786" w:rsidRPr="001E4633" w:rsidRDefault="00B02786" w:rsidP="00924052">
            <w:pPr>
              <w:jc w:val="center"/>
              <w:rPr>
                <w:rFonts w:eastAsia="Times New Roman"/>
              </w:rPr>
            </w:pPr>
            <w:r w:rsidRPr="001E4633">
              <w:rPr>
                <w:rFonts w:eastAsia="Times New Roman"/>
              </w:rPr>
              <w:t xml:space="preserve">Số: </w:t>
            </w:r>
            <w:r w:rsidR="00584293">
              <w:rPr>
                <w:rFonts w:eastAsia="Times New Roman"/>
                <w:lang w:val="vi-VN"/>
              </w:rPr>
              <w:t>623</w:t>
            </w:r>
            <w:bookmarkStart w:id="0" w:name="_GoBack"/>
            <w:bookmarkEnd w:id="0"/>
            <w:r w:rsidRPr="001E4633">
              <w:rPr>
                <w:rFonts w:eastAsia="Times New Roman"/>
              </w:rPr>
              <w:t>/TB-UBND</w:t>
            </w:r>
          </w:p>
        </w:tc>
        <w:tc>
          <w:tcPr>
            <w:tcW w:w="6481" w:type="dxa"/>
            <w:shd w:val="clear" w:color="auto" w:fill="auto"/>
          </w:tcPr>
          <w:p w:rsidR="00B02786" w:rsidRPr="00FF488F" w:rsidRDefault="00B02786" w:rsidP="00924052">
            <w:pPr>
              <w:jc w:val="center"/>
              <w:rPr>
                <w:rFonts w:eastAsia="Times New Roman"/>
                <w:b/>
                <w:sz w:val="26"/>
                <w:szCs w:val="26"/>
              </w:rPr>
            </w:pPr>
            <w:r w:rsidRPr="00FF488F">
              <w:rPr>
                <w:rFonts w:eastAsia="Times New Roman"/>
                <w:b/>
                <w:sz w:val="26"/>
                <w:szCs w:val="26"/>
              </w:rPr>
              <w:t>CỘNG HÒA XÃ HỘI CHỦ NGHĨA VIỆT NAM</w:t>
            </w:r>
          </w:p>
          <w:p w:rsidR="00B02786" w:rsidRPr="001E4633" w:rsidRDefault="00772AC0" w:rsidP="00924052">
            <w:pPr>
              <w:jc w:val="center"/>
              <w:rPr>
                <w:rFonts w:eastAsia="Times New Roman"/>
                <w:b/>
              </w:rPr>
            </w:pPr>
            <w:r>
              <w:rPr>
                <w:rFonts w:eastAsia="Times New Roman"/>
                <w:b/>
              </w:rPr>
              <w:t xml:space="preserve">Độc </w:t>
            </w:r>
            <w:r>
              <w:rPr>
                <w:rFonts w:eastAsia="Times New Roman"/>
                <w:b/>
                <w:lang w:val="vi-VN"/>
              </w:rPr>
              <w:t>l</w:t>
            </w:r>
            <w:r>
              <w:rPr>
                <w:rFonts w:eastAsia="Times New Roman"/>
                <w:b/>
              </w:rPr>
              <w:t xml:space="preserve">ập - Tự </w:t>
            </w:r>
            <w:r>
              <w:rPr>
                <w:rFonts w:eastAsia="Times New Roman"/>
                <w:b/>
                <w:lang w:val="vi-VN"/>
              </w:rPr>
              <w:t>d</w:t>
            </w:r>
            <w:r>
              <w:rPr>
                <w:rFonts w:eastAsia="Times New Roman"/>
                <w:b/>
              </w:rPr>
              <w:t xml:space="preserve">o- Hạnh </w:t>
            </w:r>
            <w:r>
              <w:rPr>
                <w:rFonts w:eastAsia="Times New Roman"/>
                <w:b/>
                <w:lang w:val="vi-VN"/>
              </w:rPr>
              <w:t>p</w:t>
            </w:r>
            <w:r w:rsidR="00B02786" w:rsidRPr="001E4633">
              <w:rPr>
                <w:rFonts w:eastAsia="Times New Roman"/>
                <w:b/>
              </w:rPr>
              <w:t>húc</w:t>
            </w:r>
          </w:p>
          <w:p w:rsidR="00B02786" w:rsidRPr="001E4633" w:rsidRDefault="00B02786" w:rsidP="00924052">
            <w:pPr>
              <w:jc w:val="center"/>
              <w:rPr>
                <w:rFonts w:eastAsia="Times New Roman"/>
                <w:b/>
              </w:rPr>
            </w:pPr>
            <w:r>
              <w:rPr>
                <w:rFonts w:eastAsia="Times New Roman"/>
                <w:b/>
                <w:noProof/>
              </w:rPr>
              <mc:AlternateContent>
                <mc:Choice Requires="wps">
                  <w:drawing>
                    <wp:anchor distT="0" distB="0" distL="114300" distR="114300" simplePos="0" relativeHeight="251661312" behindDoc="0" locked="0" layoutInCell="1" allowOverlap="1">
                      <wp:simplePos x="0" y="0"/>
                      <wp:positionH relativeFrom="column">
                        <wp:posOffset>914771</wp:posOffset>
                      </wp:positionH>
                      <wp:positionV relativeFrom="paragraph">
                        <wp:posOffset>18415</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1.45pt" to="24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"/>
                  </w:pict>
                </mc:Fallback>
              </mc:AlternateContent>
            </w:r>
          </w:p>
          <w:p w:rsidR="00B02786" w:rsidRPr="001E4633" w:rsidRDefault="00B02786" w:rsidP="00B02786">
            <w:pPr>
              <w:jc w:val="center"/>
              <w:rPr>
                <w:rFonts w:eastAsia="Times New Roman"/>
                <w:i/>
              </w:rPr>
            </w:pPr>
            <w:r>
              <w:rPr>
                <w:rFonts w:eastAsia="Times New Roman"/>
                <w:i/>
              </w:rPr>
              <w:t xml:space="preserve">Hải Dương, ngày 07 </w:t>
            </w:r>
            <w:r w:rsidRPr="001E4633">
              <w:rPr>
                <w:rFonts w:eastAsia="Times New Roman"/>
                <w:i/>
              </w:rPr>
              <w:t xml:space="preserve">tháng </w:t>
            </w:r>
            <w:r>
              <w:rPr>
                <w:rFonts w:eastAsia="Times New Roman"/>
                <w:i/>
              </w:rPr>
              <w:t>9</w:t>
            </w:r>
            <w:r w:rsidRPr="001E4633">
              <w:rPr>
                <w:rFonts w:eastAsia="Times New Roman"/>
                <w:i/>
              </w:rPr>
              <w:t xml:space="preserve"> năm 2020</w:t>
            </w:r>
          </w:p>
        </w:tc>
      </w:tr>
    </w:tbl>
    <w:p w:rsidR="00B02786" w:rsidRPr="005630AF" w:rsidRDefault="00B02786" w:rsidP="00B02786">
      <w:pPr>
        <w:rPr>
          <w:b/>
          <w:sz w:val="22"/>
          <w:szCs w:val="32"/>
        </w:rPr>
      </w:pPr>
    </w:p>
    <w:p w:rsidR="00B02786" w:rsidRPr="00095547" w:rsidRDefault="00B02786" w:rsidP="00B02786">
      <w:pPr>
        <w:jc w:val="center"/>
        <w:rPr>
          <w:b/>
        </w:rPr>
      </w:pPr>
      <w:r w:rsidRPr="00095547">
        <w:rPr>
          <w:b/>
        </w:rPr>
        <w:t>THÔNG BÁO</w:t>
      </w:r>
    </w:p>
    <w:p w:rsidR="00B02786" w:rsidRPr="00095547" w:rsidRDefault="00B02786" w:rsidP="00B02786">
      <w:pPr>
        <w:jc w:val="center"/>
        <w:rPr>
          <w:b/>
        </w:rPr>
      </w:pPr>
      <w:r>
        <w:rPr>
          <w:b/>
        </w:rPr>
        <w:t>Về việc tuyển sinh lớp đào tạo nghề May công nghiệp khóa 33 – Năm 2020</w:t>
      </w:r>
    </w:p>
    <w:p w:rsidR="00B02786" w:rsidRDefault="00B02786" w:rsidP="00B0278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2068195</wp:posOffset>
                </wp:positionH>
                <wp:positionV relativeFrom="paragraph">
                  <wp:posOffset>20320</wp:posOffset>
                </wp:positionV>
                <wp:extent cx="2209800" cy="0"/>
                <wp:effectExtent l="10795"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5pt,1.6pt" to="33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"/>
            </w:pict>
          </mc:Fallback>
        </mc:AlternateContent>
      </w:r>
    </w:p>
    <w:p w:rsidR="00B02786" w:rsidRPr="000F5FA1" w:rsidRDefault="00B02786" w:rsidP="00B02786">
      <w:pPr>
        <w:spacing w:line="312" w:lineRule="auto"/>
        <w:ind w:firstLine="720"/>
        <w:jc w:val="both"/>
      </w:pPr>
      <w:r w:rsidRPr="000F5FA1">
        <w:t>Kính gửi:</w:t>
      </w:r>
    </w:p>
    <w:p w:rsidR="00B02786" w:rsidRPr="000F5FA1" w:rsidRDefault="00B02786" w:rsidP="00B02786">
      <w:pPr>
        <w:spacing w:line="312" w:lineRule="auto"/>
        <w:ind w:firstLine="720"/>
        <w:jc w:val="both"/>
      </w:pPr>
      <w:r w:rsidRPr="000F5FA1">
        <w:tab/>
      </w:r>
      <w:r w:rsidRPr="000F5FA1">
        <w:tab/>
        <w:t xml:space="preserve">- </w:t>
      </w:r>
      <w:r>
        <w:t>Các ban ngành đoàn thể xã;</w:t>
      </w:r>
    </w:p>
    <w:p w:rsidR="00B02786" w:rsidRPr="000F5FA1" w:rsidRDefault="00B02786" w:rsidP="00B02786">
      <w:pPr>
        <w:spacing w:line="312" w:lineRule="auto"/>
        <w:ind w:firstLine="720"/>
        <w:jc w:val="both"/>
      </w:pPr>
      <w:r w:rsidRPr="000F5FA1">
        <w:tab/>
      </w:r>
      <w:r w:rsidRPr="000F5FA1">
        <w:tab/>
        <w:t>- Đài truyền thanh xã</w:t>
      </w:r>
      <w:r>
        <w:t>;</w:t>
      </w:r>
    </w:p>
    <w:p w:rsidR="00B02786" w:rsidRDefault="00FF488F" w:rsidP="00B02786">
      <w:pPr>
        <w:spacing w:line="312" w:lineRule="auto"/>
        <w:ind w:firstLine="720"/>
        <w:jc w:val="both"/>
      </w:pPr>
      <w:r>
        <w:tab/>
      </w:r>
      <w:r>
        <w:tab/>
        <w:t>-</w:t>
      </w:r>
      <w:r>
        <w:rPr>
          <w:lang w:val="vi-VN"/>
        </w:rPr>
        <w:t xml:space="preserve"> </w:t>
      </w:r>
      <w:r>
        <w:t xml:space="preserve">Trưởng </w:t>
      </w:r>
      <w:r>
        <w:rPr>
          <w:lang w:val="vi-VN"/>
        </w:rPr>
        <w:t xml:space="preserve">6 </w:t>
      </w:r>
      <w:r w:rsidR="00B02786">
        <w:t>thôn.</w:t>
      </w:r>
    </w:p>
    <w:p w:rsidR="00B02786" w:rsidRDefault="00B02786" w:rsidP="00B02786">
      <w:pPr>
        <w:spacing w:line="312" w:lineRule="auto"/>
        <w:ind w:firstLine="720"/>
        <w:jc w:val="both"/>
      </w:pPr>
    </w:p>
    <w:p w:rsidR="00B02786" w:rsidRDefault="00B02786" w:rsidP="00B02786">
      <w:pPr>
        <w:spacing w:line="312" w:lineRule="auto"/>
        <w:ind w:firstLine="720"/>
        <w:jc w:val="both"/>
      </w:pPr>
      <w:r>
        <w:t>Thực hiện Quyết định số 1956/QĐ-TTg của Thủ tướng Chính phủ</w:t>
      </w:r>
      <w:r w:rsidR="00FF488F">
        <w:t xml:space="preserve"> ngày 27</w:t>
      </w:r>
      <w:r w:rsidR="00FF488F">
        <w:rPr>
          <w:lang w:val="vi-VN"/>
        </w:rPr>
        <w:t xml:space="preserve"> tháng </w:t>
      </w:r>
      <w:r w:rsidR="00FF488F">
        <w:t>11</w:t>
      </w:r>
      <w:r w:rsidR="00FF488F">
        <w:rPr>
          <w:lang w:val="vi-VN"/>
        </w:rPr>
        <w:t xml:space="preserve"> năm </w:t>
      </w:r>
      <w:r>
        <w:t>2009 về phê duyệt Đề án “Đào tạo nghề cho lao động nông thôn đến năm 2020” nhằm tạo việc làm, tăng thu nhập cho người lao động; đồng thời góp phần đào tạo phát triển nguồn nhân lực phục vụ yêu cầu chuyển dịch cơ cấu lao động và cơ cấu kinh tế trên địa bàn thị xã.</w:t>
      </w:r>
    </w:p>
    <w:p w:rsidR="00B02786" w:rsidRDefault="00B02786" w:rsidP="00B02786">
      <w:pPr>
        <w:spacing w:line="312" w:lineRule="auto"/>
        <w:ind w:firstLine="720"/>
        <w:jc w:val="both"/>
      </w:pPr>
      <w:r>
        <w:t xml:space="preserve">Thực hiện Thông báo số 211/TB-TTGDNN-GDTX ngày 03 tháng 9 năm 2020 về tuyển sinh lớp đào tạo nghề may công nghiệp khóa 33 – năm 2020. </w:t>
      </w:r>
    </w:p>
    <w:p w:rsidR="00B02786" w:rsidRPr="00B02786" w:rsidRDefault="00B02786" w:rsidP="00B02786">
      <w:pPr>
        <w:spacing w:line="312" w:lineRule="auto"/>
        <w:ind w:firstLine="720"/>
        <w:jc w:val="both"/>
      </w:pPr>
      <w:r>
        <w:t>UBND xã Hải Dương kính thông báo rộng rãi trên hệ thống truyền thanh về tuyển sinh lớp đào tạo nghề may công nghiệp khóa 33  của xã như sau:</w:t>
      </w:r>
    </w:p>
    <w:p w:rsidR="00B02786" w:rsidRPr="00B02786" w:rsidRDefault="00B02786" w:rsidP="00B02786">
      <w:pPr>
        <w:spacing w:line="312" w:lineRule="auto"/>
        <w:ind w:firstLine="720"/>
        <w:jc w:val="both"/>
        <w:rPr>
          <w:b/>
        </w:rPr>
      </w:pPr>
      <w:r w:rsidRPr="00B02786">
        <w:rPr>
          <w:b/>
        </w:rPr>
        <w:t>1. Địa điểm, số lượng và thời gian đào tạ</w:t>
      </w:r>
      <w:r>
        <w:rPr>
          <w:b/>
        </w:rPr>
        <w:t>o</w:t>
      </w:r>
    </w:p>
    <w:p w:rsidR="00B02786" w:rsidRDefault="00B02786" w:rsidP="00B02786">
      <w:pPr>
        <w:spacing w:line="312" w:lineRule="auto"/>
        <w:ind w:firstLine="720"/>
        <w:jc w:val="both"/>
      </w:pPr>
      <w:r>
        <w:t xml:space="preserve">- Địa điểm đào tạo: Trung tâm GDNN - GDTX thị xã Hương Trà và cơ sở phối hợp đào tạo; </w:t>
      </w:r>
    </w:p>
    <w:p w:rsidR="00B02786" w:rsidRDefault="00B02786" w:rsidP="00B02786">
      <w:pPr>
        <w:spacing w:line="312" w:lineRule="auto"/>
        <w:ind w:firstLine="720"/>
        <w:jc w:val="both"/>
      </w:pPr>
      <w:r>
        <w:t xml:space="preserve">- Số lượng: từ 25 - 35 học viên / 01 lớp; </w:t>
      </w:r>
    </w:p>
    <w:p w:rsidR="00B02786" w:rsidRDefault="00B02786" w:rsidP="00B02786">
      <w:pPr>
        <w:spacing w:line="312" w:lineRule="auto"/>
        <w:ind w:firstLine="720"/>
        <w:jc w:val="both"/>
      </w:pPr>
      <w:r>
        <w:t>- Thời gian đào tạo: 03 tháng;</w:t>
      </w:r>
    </w:p>
    <w:p w:rsidR="00B02786" w:rsidRDefault="00B02786" w:rsidP="00B02786">
      <w:pPr>
        <w:spacing w:line="312" w:lineRule="auto"/>
        <w:ind w:firstLine="720"/>
        <w:jc w:val="both"/>
      </w:pPr>
      <w:r>
        <w:t xml:space="preserve"> - Thời gian khai giảng: Dự kiến vào cuối tháng 9 năm 2020.</w:t>
      </w:r>
    </w:p>
    <w:p w:rsidR="00B02786" w:rsidRPr="00B02786" w:rsidRDefault="00B02786" w:rsidP="00B02786">
      <w:pPr>
        <w:spacing w:line="312" w:lineRule="auto"/>
        <w:ind w:firstLine="720"/>
        <w:jc w:val="both"/>
        <w:rPr>
          <w:b/>
        </w:rPr>
      </w:pPr>
      <w:r w:rsidRPr="00B02786">
        <w:rPr>
          <w:b/>
        </w:rPr>
        <w:t>2. Đối tượ</w:t>
      </w:r>
      <w:r>
        <w:rPr>
          <w:b/>
        </w:rPr>
        <w:t>ng tham gia</w:t>
      </w:r>
    </w:p>
    <w:p w:rsidR="00B02786" w:rsidRDefault="00B02786" w:rsidP="00B02786">
      <w:pPr>
        <w:spacing w:line="312" w:lineRule="auto"/>
        <w:ind w:firstLine="720"/>
        <w:jc w:val="both"/>
      </w:pPr>
      <w:r>
        <w:t xml:space="preserve">- Người dân lao động có nhu cầu; </w:t>
      </w:r>
    </w:p>
    <w:p w:rsidR="00B02786" w:rsidRDefault="00B02786" w:rsidP="00B02786">
      <w:pPr>
        <w:spacing w:line="312" w:lineRule="auto"/>
        <w:ind w:firstLine="720"/>
        <w:jc w:val="both"/>
      </w:pPr>
      <w:r>
        <w:t xml:space="preserve">- Nam: Đủ từ 15 - 60 tuổi; Nữ: Đủ từ 15 - 55 tuổi. </w:t>
      </w:r>
    </w:p>
    <w:p w:rsidR="00B02786" w:rsidRPr="00B02786" w:rsidRDefault="00B02786" w:rsidP="00B02786">
      <w:pPr>
        <w:spacing w:line="312" w:lineRule="auto"/>
        <w:ind w:firstLine="720"/>
        <w:jc w:val="both"/>
        <w:rPr>
          <w:b/>
        </w:rPr>
      </w:pPr>
      <w:r w:rsidRPr="00B02786">
        <w:rPr>
          <w:b/>
        </w:rPr>
        <w:t>3. Quyền lợi người họ</w:t>
      </w:r>
      <w:r>
        <w:rPr>
          <w:b/>
        </w:rPr>
        <w:t>c</w:t>
      </w:r>
    </w:p>
    <w:p w:rsidR="00B02786" w:rsidRDefault="00B02786" w:rsidP="00B02786">
      <w:pPr>
        <w:spacing w:line="312" w:lineRule="auto"/>
        <w:ind w:firstLine="720"/>
        <w:jc w:val="both"/>
      </w:pPr>
      <w:r>
        <w:t xml:space="preserve"> - Học viên là lao động nông thôn; học viên thuộc đối tượng là lao động đang còn làm việc trong lĩnh vực nông nghiệp được miễn phí hoàn toàn khóa học.</w:t>
      </w:r>
    </w:p>
    <w:p w:rsidR="00B02786" w:rsidRDefault="00B02786" w:rsidP="00B02786">
      <w:pPr>
        <w:spacing w:line="312" w:lineRule="auto"/>
        <w:ind w:firstLine="720"/>
        <w:jc w:val="both"/>
      </w:pPr>
      <w:r>
        <w:t xml:space="preserve"> - Hỗ trợ tiền ăn, tiền đi lại cho học viên là lao động nông thôn thuộc diện được hưởng chính sách ưu đãi người có công cách mạng; người thuộc hộ nghèo, </w:t>
      </w:r>
      <w:r>
        <w:lastRenderedPageBreak/>
        <w:t>hộ cận nghèo; người dân tộc thiểu số; người khuyết tật (nông thôn và thành thị); đất kinh doanh; lao động nữ bị mất việc làm (có hồ sơ đầy đủ và được các cấp có thẩm quyền xác nhận).</w:t>
      </w:r>
    </w:p>
    <w:p w:rsidR="00B02786" w:rsidRDefault="00B02786" w:rsidP="00B02786">
      <w:pPr>
        <w:spacing w:line="312" w:lineRule="auto"/>
        <w:ind w:firstLine="720"/>
        <w:jc w:val="both"/>
      </w:pPr>
      <w:r>
        <w:t xml:space="preserve"> Mức hỗ trợ: Tiền ăn trong thời gian học nghề: 30.000đ/ngày/người; Tiền đi lại cho học viên học nghề xa nơi cư trú từ 15 km trở lên (tính từ nơi cư trú đến địa điểm tổ chức lớp học): 200.000 đồng/người/khóa học. </w:t>
      </w:r>
    </w:p>
    <w:p w:rsidR="00B02786" w:rsidRDefault="00B02786" w:rsidP="00B02786">
      <w:pPr>
        <w:spacing w:line="312" w:lineRule="auto"/>
        <w:ind w:firstLine="720"/>
        <w:jc w:val="both"/>
      </w:pPr>
      <w:r>
        <w:t xml:space="preserve">- Được cấp chứng chỉ Sơ cấp nếu đạt yêu cầu. </w:t>
      </w:r>
    </w:p>
    <w:p w:rsidR="00B02786" w:rsidRDefault="00B02786" w:rsidP="00B02786">
      <w:pPr>
        <w:spacing w:line="312" w:lineRule="auto"/>
        <w:ind w:firstLine="720"/>
        <w:jc w:val="both"/>
      </w:pPr>
      <w:r>
        <w:t>- Được giới thiệu việc làm tại các công ty, nhà máy, xí nghiệp, cơ sở sản xuất... sau đào tạo.</w:t>
      </w:r>
    </w:p>
    <w:p w:rsidR="00B02786" w:rsidRDefault="00B02786" w:rsidP="00B02786">
      <w:pPr>
        <w:spacing w:line="312" w:lineRule="auto"/>
        <w:ind w:firstLine="720"/>
        <w:jc w:val="both"/>
      </w:pPr>
      <w:r>
        <w:t xml:space="preserve"> Nhận được thông báo này, kính đề nghị </w:t>
      </w:r>
      <w:r w:rsidR="002924BB">
        <w:t>các ban ngành đoàn thể và các trưởng thôn trên địa bàn xã</w:t>
      </w:r>
      <w:r>
        <w:t xml:space="preserve"> nhanh chóng triển khai, thông báo rộng rãi đến người lao động có nhu cầu để kịp thời đăng ký tham gia./.</w:t>
      </w:r>
    </w:p>
    <w:p w:rsidR="00B02786" w:rsidRDefault="00B02786" w:rsidP="00B02786">
      <w:pPr>
        <w:ind w:firstLine="720"/>
        <w:jc w:val="both"/>
        <w:rPr>
          <w:sz w:val="32"/>
          <w:szCs w:val="32"/>
        </w:rPr>
      </w:pPr>
    </w:p>
    <w:tbl>
      <w:tblPr>
        <w:tblW w:w="0" w:type="auto"/>
        <w:tblLook w:val="01E0" w:firstRow="1" w:lastRow="1" w:firstColumn="1" w:lastColumn="1" w:noHBand="0" w:noVBand="0"/>
      </w:tblPr>
      <w:tblGrid>
        <w:gridCol w:w="4777"/>
        <w:gridCol w:w="4794"/>
      </w:tblGrid>
      <w:tr w:rsidR="00B02786" w:rsidTr="00924052">
        <w:tc>
          <w:tcPr>
            <w:tcW w:w="4927" w:type="dxa"/>
            <w:shd w:val="clear" w:color="auto" w:fill="auto"/>
          </w:tcPr>
          <w:p w:rsidR="00B02786" w:rsidRPr="001E4633" w:rsidRDefault="00B02786" w:rsidP="00924052">
            <w:pPr>
              <w:jc w:val="both"/>
              <w:rPr>
                <w:rFonts w:eastAsia="Times New Roman"/>
                <w:b/>
                <w:i/>
                <w:sz w:val="24"/>
                <w:szCs w:val="24"/>
              </w:rPr>
            </w:pPr>
            <w:r w:rsidRPr="001E4633">
              <w:rPr>
                <w:rFonts w:eastAsia="Times New Roman"/>
                <w:b/>
                <w:i/>
                <w:sz w:val="24"/>
                <w:szCs w:val="24"/>
              </w:rPr>
              <w:t>Nơi nhận:</w:t>
            </w:r>
          </w:p>
          <w:p w:rsidR="00B02786" w:rsidRPr="001E4633" w:rsidRDefault="00B02786" w:rsidP="00924052">
            <w:pPr>
              <w:jc w:val="both"/>
              <w:rPr>
                <w:rFonts w:eastAsia="Times New Roman"/>
                <w:sz w:val="22"/>
              </w:rPr>
            </w:pPr>
            <w:r w:rsidRPr="001E4633">
              <w:rPr>
                <w:rFonts w:eastAsia="Times New Roman"/>
                <w:sz w:val="22"/>
              </w:rPr>
              <w:t>- Như trên;</w:t>
            </w:r>
          </w:p>
          <w:p w:rsidR="00B02786" w:rsidRDefault="00B02786" w:rsidP="00924052">
            <w:pPr>
              <w:jc w:val="both"/>
              <w:rPr>
                <w:rFonts w:eastAsia="Times New Roman"/>
                <w:sz w:val="22"/>
                <w:lang w:val="vi-VN"/>
              </w:rPr>
            </w:pPr>
            <w:r w:rsidRPr="001E4633">
              <w:rPr>
                <w:rFonts w:eastAsia="Times New Roman"/>
                <w:sz w:val="22"/>
              </w:rPr>
              <w:t>- Niêm yết tại trụ sở UBND xã;</w:t>
            </w:r>
          </w:p>
          <w:p w:rsidR="0052359B" w:rsidRPr="0052359B" w:rsidRDefault="0052359B" w:rsidP="00924052">
            <w:pPr>
              <w:jc w:val="both"/>
              <w:rPr>
                <w:rFonts w:eastAsia="Times New Roman"/>
                <w:sz w:val="22"/>
                <w:lang w:val="vi-VN"/>
              </w:rPr>
            </w:pPr>
            <w:r>
              <w:rPr>
                <w:rFonts w:eastAsia="Times New Roman"/>
                <w:sz w:val="22"/>
                <w:lang w:val="vi-VN"/>
              </w:rPr>
              <w:t>- Trang TTĐT xã;</w:t>
            </w:r>
          </w:p>
          <w:p w:rsidR="00B02786" w:rsidRPr="001E4633" w:rsidRDefault="0052359B" w:rsidP="00924052">
            <w:pPr>
              <w:jc w:val="both"/>
              <w:rPr>
                <w:rFonts w:eastAsia="Times New Roman"/>
                <w:sz w:val="32"/>
                <w:szCs w:val="32"/>
              </w:rPr>
            </w:pPr>
            <w:r>
              <w:rPr>
                <w:rFonts w:eastAsia="Times New Roman"/>
                <w:sz w:val="22"/>
              </w:rPr>
              <w:t>- Lưu:</w:t>
            </w:r>
            <w:r>
              <w:rPr>
                <w:rFonts w:eastAsia="Times New Roman"/>
                <w:sz w:val="22"/>
                <w:lang w:val="vi-VN"/>
              </w:rPr>
              <w:t xml:space="preserve"> </w:t>
            </w:r>
            <w:r>
              <w:rPr>
                <w:rFonts w:eastAsia="Times New Roman"/>
                <w:sz w:val="22"/>
              </w:rPr>
              <w:t>V</w:t>
            </w:r>
            <w:r>
              <w:rPr>
                <w:rFonts w:eastAsia="Times New Roman"/>
                <w:sz w:val="22"/>
                <w:lang w:val="vi-VN"/>
              </w:rPr>
              <w:t>T</w:t>
            </w:r>
            <w:r w:rsidR="00B02786" w:rsidRPr="001E4633">
              <w:rPr>
                <w:rFonts w:eastAsia="Times New Roman"/>
                <w:sz w:val="22"/>
              </w:rPr>
              <w:t>, TBXH.</w:t>
            </w:r>
          </w:p>
        </w:tc>
        <w:tc>
          <w:tcPr>
            <w:tcW w:w="4928" w:type="dxa"/>
            <w:shd w:val="clear" w:color="auto" w:fill="auto"/>
          </w:tcPr>
          <w:p w:rsidR="00B02786" w:rsidRPr="001E4633" w:rsidRDefault="00B02786" w:rsidP="00924052">
            <w:pPr>
              <w:jc w:val="center"/>
              <w:rPr>
                <w:rFonts w:eastAsia="Times New Roman"/>
                <w:b/>
              </w:rPr>
            </w:pPr>
            <w:r w:rsidRPr="001E4633">
              <w:rPr>
                <w:rFonts w:eastAsia="Times New Roman"/>
                <w:b/>
              </w:rPr>
              <w:t>TM. ỦY BAN NHÂN DÂN</w:t>
            </w:r>
          </w:p>
          <w:p w:rsidR="00B02786" w:rsidRDefault="00B02786" w:rsidP="00924052">
            <w:pPr>
              <w:jc w:val="center"/>
              <w:rPr>
                <w:rFonts w:eastAsia="Times New Roman"/>
                <w:b/>
              </w:rPr>
            </w:pPr>
            <w:r>
              <w:rPr>
                <w:rFonts w:eastAsia="Times New Roman"/>
                <w:b/>
              </w:rPr>
              <w:t>KT.C</w:t>
            </w:r>
            <w:r w:rsidRPr="001E4633">
              <w:rPr>
                <w:rFonts w:eastAsia="Times New Roman"/>
                <w:b/>
              </w:rPr>
              <w:t>HỦ TỊCH</w:t>
            </w:r>
          </w:p>
          <w:p w:rsidR="00B02786" w:rsidRDefault="00B02786" w:rsidP="00924052">
            <w:pPr>
              <w:jc w:val="center"/>
              <w:rPr>
                <w:rFonts w:eastAsia="Times New Roman"/>
                <w:b/>
              </w:rPr>
            </w:pPr>
            <w:r>
              <w:rPr>
                <w:rFonts w:eastAsia="Times New Roman"/>
                <w:b/>
              </w:rPr>
              <w:t>PHÓ CHỦ TỊCH</w:t>
            </w:r>
          </w:p>
          <w:p w:rsidR="00B02786" w:rsidRDefault="00B02786" w:rsidP="00924052">
            <w:pPr>
              <w:jc w:val="center"/>
              <w:rPr>
                <w:rFonts w:eastAsia="Times New Roman"/>
                <w:b/>
              </w:rPr>
            </w:pPr>
          </w:p>
          <w:p w:rsidR="00B02786" w:rsidRDefault="00B02786" w:rsidP="00924052">
            <w:pPr>
              <w:jc w:val="center"/>
              <w:rPr>
                <w:rFonts w:eastAsia="Times New Roman"/>
                <w:b/>
                <w:lang w:val="vi-VN"/>
              </w:rPr>
            </w:pPr>
          </w:p>
          <w:p w:rsidR="00FF488F" w:rsidRPr="00FF488F" w:rsidRDefault="00FF488F" w:rsidP="00924052">
            <w:pPr>
              <w:jc w:val="center"/>
              <w:rPr>
                <w:rFonts w:eastAsia="Times New Roman"/>
                <w:b/>
                <w:lang w:val="vi-VN"/>
              </w:rPr>
            </w:pPr>
          </w:p>
          <w:p w:rsidR="00B02786" w:rsidRDefault="00B02786" w:rsidP="00924052">
            <w:pPr>
              <w:jc w:val="center"/>
              <w:rPr>
                <w:rFonts w:eastAsia="Times New Roman"/>
                <w:b/>
              </w:rPr>
            </w:pPr>
          </w:p>
          <w:p w:rsidR="00B02786" w:rsidRDefault="00B02786" w:rsidP="00924052">
            <w:pPr>
              <w:jc w:val="center"/>
              <w:rPr>
                <w:rFonts w:eastAsia="Times New Roman"/>
                <w:b/>
              </w:rPr>
            </w:pPr>
          </w:p>
          <w:p w:rsidR="00B02786" w:rsidRPr="001E4633" w:rsidRDefault="00B02786" w:rsidP="00FF488F">
            <w:pPr>
              <w:jc w:val="center"/>
              <w:rPr>
                <w:rFonts w:eastAsia="Times New Roman"/>
                <w:b/>
              </w:rPr>
            </w:pPr>
            <w:r>
              <w:rPr>
                <w:rFonts w:eastAsia="Times New Roman"/>
                <w:b/>
              </w:rPr>
              <w:t>Nguyễn Hữu Dảnh</w:t>
            </w:r>
          </w:p>
        </w:tc>
      </w:tr>
    </w:tbl>
    <w:p w:rsidR="00B02786" w:rsidRDefault="00B02786" w:rsidP="00B02786">
      <w:pPr>
        <w:ind w:firstLine="720"/>
        <w:jc w:val="both"/>
        <w:rPr>
          <w:sz w:val="32"/>
          <w:szCs w:val="32"/>
        </w:rPr>
      </w:pPr>
    </w:p>
    <w:p w:rsidR="00B02786" w:rsidRPr="00FF7D00" w:rsidRDefault="00B02786" w:rsidP="00B02786">
      <w:pPr>
        <w:ind w:firstLine="720"/>
        <w:jc w:val="both"/>
        <w:rPr>
          <w:sz w:val="32"/>
          <w:szCs w:val="32"/>
        </w:rPr>
      </w:pPr>
    </w:p>
    <w:p w:rsidR="00B02786" w:rsidRDefault="00B02786" w:rsidP="00B02786"/>
    <w:p w:rsidR="00B02786" w:rsidRDefault="00B02786" w:rsidP="00B02786"/>
    <w:p w:rsidR="00B02786" w:rsidRDefault="00B02786" w:rsidP="00B02786"/>
    <w:p w:rsidR="00B02786" w:rsidRDefault="00B02786" w:rsidP="00B02786"/>
    <w:p w:rsidR="00B02786" w:rsidRDefault="00B02786" w:rsidP="00B02786"/>
    <w:p w:rsidR="00B02786" w:rsidRDefault="00B02786" w:rsidP="00B02786"/>
    <w:p w:rsidR="00B02786" w:rsidRDefault="00B02786" w:rsidP="00B02786"/>
    <w:p w:rsidR="00B02786" w:rsidRDefault="00B02786" w:rsidP="00B02786"/>
    <w:p w:rsidR="00B02786" w:rsidRDefault="00B02786" w:rsidP="00B02786"/>
    <w:p w:rsidR="000F52D3" w:rsidRDefault="000F52D3"/>
    <w:sectPr w:rsidR="000F52D3" w:rsidSect="00FF488F">
      <w:pgSz w:w="11907" w:h="16840" w:code="9"/>
      <w:pgMar w:top="1134" w:right="851" w:bottom="1134" w:left="1701"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55CF"/>
    <w:multiLevelType w:val="hybridMultilevel"/>
    <w:tmpl w:val="94CCEC98"/>
    <w:lvl w:ilvl="0" w:tplc="9EACC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86"/>
    <w:rsid w:val="000E5D2D"/>
    <w:rsid w:val="000F52D3"/>
    <w:rsid w:val="002924BB"/>
    <w:rsid w:val="0052359B"/>
    <w:rsid w:val="00584293"/>
    <w:rsid w:val="00772AC0"/>
    <w:rsid w:val="00B02786"/>
    <w:rsid w:val="00FF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86"/>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86"/>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5</cp:revision>
  <cp:lastPrinted>2020-09-07T03:58:00Z</cp:lastPrinted>
  <dcterms:created xsi:type="dcterms:W3CDTF">2020-09-07T03:56:00Z</dcterms:created>
  <dcterms:modified xsi:type="dcterms:W3CDTF">2020-09-07T07:39:00Z</dcterms:modified>
</cp:coreProperties>
</file>