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07"/>
        <w:gridCol w:w="6457"/>
      </w:tblGrid>
      <w:tr w:rsidR="0038206A" w:rsidRPr="006C76EE" w:rsidTr="00242152">
        <w:tc>
          <w:tcPr>
            <w:tcW w:w="3007" w:type="dxa"/>
          </w:tcPr>
          <w:p w:rsidR="0038206A" w:rsidRPr="0088188F" w:rsidRDefault="0038206A" w:rsidP="00C6009A">
            <w:pPr>
              <w:jc w:val="center"/>
              <w:rPr>
                <w:b/>
                <w:sz w:val="26"/>
                <w:szCs w:val="26"/>
              </w:rPr>
            </w:pPr>
            <w:r w:rsidRPr="0088188F">
              <w:rPr>
                <w:b/>
                <w:sz w:val="26"/>
                <w:szCs w:val="26"/>
              </w:rPr>
              <w:t>UỶ BAN NHÂN DÂN</w:t>
            </w:r>
          </w:p>
          <w:p w:rsidR="0038206A" w:rsidRPr="0088188F" w:rsidRDefault="0038206A" w:rsidP="00C6009A">
            <w:pPr>
              <w:jc w:val="center"/>
              <w:rPr>
                <w:b/>
                <w:sz w:val="26"/>
                <w:szCs w:val="26"/>
              </w:rPr>
            </w:pPr>
            <w:r w:rsidRPr="0088188F">
              <w:rPr>
                <w:b/>
                <w:sz w:val="26"/>
                <w:szCs w:val="26"/>
              </w:rPr>
              <w:t xml:space="preserve">XÃ </w:t>
            </w:r>
            <w:r>
              <w:rPr>
                <w:b/>
                <w:sz w:val="26"/>
                <w:szCs w:val="26"/>
              </w:rPr>
              <w:t>HẢI DƯƠNG</w:t>
            </w:r>
          </w:p>
          <w:p w:rsidR="0038206A" w:rsidRDefault="00E976ED" w:rsidP="00C6009A">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41092D2E" wp14:editId="181702A6">
                      <wp:simplePos x="0" y="0"/>
                      <wp:positionH relativeFrom="column">
                        <wp:posOffset>492125</wp:posOffset>
                      </wp:positionH>
                      <wp:positionV relativeFrom="paragraph">
                        <wp:posOffset>2540</wp:posOffset>
                      </wp:positionV>
                      <wp:extent cx="742315" cy="0"/>
                      <wp:effectExtent l="6350" t="12065" r="1333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2pt" to="9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5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"/>
                  </w:pict>
                </mc:Fallback>
              </mc:AlternateContent>
            </w:r>
          </w:p>
          <w:p w:rsidR="0038206A" w:rsidRPr="00BC76CA" w:rsidRDefault="00B46753" w:rsidP="00C6009A">
            <w:pPr>
              <w:jc w:val="center"/>
              <w:rPr>
                <w:b/>
                <w:sz w:val="26"/>
                <w:szCs w:val="26"/>
              </w:rPr>
            </w:pPr>
            <w:r>
              <w:t>Số: 111</w:t>
            </w:r>
            <w:r w:rsidR="0038206A" w:rsidRPr="0088188F">
              <w:t>/QĐ-UBND</w:t>
            </w:r>
          </w:p>
        </w:tc>
        <w:tc>
          <w:tcPr>
            <w:tcW w:w="6457" w:type="dxa"/>
          </w:tcPr>
          <w:p w:rsidR="0038206A" w:rsidRPr="0088188F" w:rsidRDefault="0038206A" w:rsidP="00C6009A">
            <w:pPr>
              <w:jc w:val="center"/>
              <w:rPr>
                <w:b/>
                <w:sz w:val="26"/>
                <w:szCs w:val="26"/>
              </w:rPr>
            </w:pPr>
            <w:r w:rsidRPr="0088188F">
              <w:rPr>
                <w:b/>
                <w:sz w:val="26"/>
                <w:szCs w:val="26"/>
              </w:rPr>
              <w:t>CỘNG HOÀ XÃ HỘI CHỦ NGHĨA VIỆT NAM</w:t>
            </w:r>
          </w:p>
          <w:p w:rsidR="0038206A" w:rsidRPr="0088188F" w:rsidRDefault="0038206A" w:rsidP="00C6009A">
            <w:pPr>
              <w:jc w:val="center"/>
              <w:rPr>
                <w:b/>
                <w:sz w:val="26"/>
                <w:szCs w:val="26"/>
              </w:rPr>
            </w:pPr>
            <w:r w:rsidRPr="0088188F">
              <w:rPr>
                <w:b/>
                <w:sz w:val="26"/>
                <w:szCs w:val="26"/>
              </w:rPr>
              <w:t>Độc lập - Tự do - Hạnh phúc</w:t>
            </w:r>
          </w:p>
          <w:p w:rsidR="0038206A" w:rsidRPr="0088188F" w:rsidRDefault="00E976ED" w:rsidP="00C6009A">
            <w:pPr>
              <w:jc w:val="center"/>
              <w:rPr>
                <w:b/>
                <w:sz w:val="26"/>
                <w:szCs w:val="26"/>
              </w:rPr>
            </w:pPr>
            <w:r>
              <w:rPr>
                <w:noProof/>
                <w:sz w:val="26"/>
                <w:szCs w:val="26"/>
              </w:rPr>
              <mc:AlternateContent>
                <mc:Choice Requires="wps">
                  <w:drawing>
                    <wp:anchor distT="0" distB="0" distL="114300" distR="114300" simplePos="0" relativeHeight="251662336" behindDoc="0" locked="0" layoutInCell="1" allowOverlap="1" wp14:anchorId="45CD51FA" wp14:editId="70CEBC15">
                      <wp:simplePos x="0" y="0"/>
                      <wp:positionH relativeFrom="column">
                        <wp:posOffset>1041400</wp:posOffset>
                      </wp:positionH>
                      <wp:positionV relativeFrom="paragraph">
                        <wp:posOffset>16510</wp:posOffset>
                      </wp:positionV>
                      <wp:extent cx="1936115" cy="0"/>
                      <wp:effectExtent l="12700" t="6985" r="1333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3pt" to="23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X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bPM2y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"/>
                  </w:pict>
                </mc:Fallback>
              </mc:AlternateContent>
            </w:r>
          </w:p>
          <w:p w:rsidR="0038206A" w:rsidRPr="00832DF6" w:rsidRDefault="0038206A" w:rsidP="00C6009A">
            <w:pPr>
              <w:rPr>
                <w:b/>
                <w:i/>
              </w:rPr>
            </w:pPr>
            <w:r w:rsidRPr="00832DF6">
              <w:rPr>
                <w:i/>
              </w:rPr>
              <w:t xml:space="preserve">            </w:t>
            </w:r>
            <w:r>
              <w:rPr>
                <w:i/>
              </w:rPr>
              <w:t xml:space="preserve">    </w:t>
            </w:r>
            <w:r w:rsidR="00B46753">
              <w:rPr>
                <w:i/>
              </w:rPr>
              <w:t xml:space="preserve">Hải Dương, ngày 14 </w:t>
            </w:r>
            <w:bookmarkStart w:id="0" w:name="_GoBack"/>
            <w:bookmarkEnd w:id="0"/>
            <w:r w:rsidR="00DF2D70">
              <w:rPr>
                <w:i/>
              </w:rPr>
              <w:t xml:space="preserve"> tháng  </w:t>
            </w:r>
            <w:r>
              <w:rPr>
                <w:i/>
              </w:rPr>
              <w:t>6</w:t>
            </w:r>
            <w:r w:rsidRPr="00832DF6">
              <w:rPr>
                <w:i/>
              </w:rPr>
              <w:t xml:space="preserve">  năm 202</w:t>
            </w:r>
            <w:r>
              <w:rPr>
                <w:i/>
              </w:rPr>
              <w:t>2</w:t>
            </w:r>
          </w:p>
        </w:tc>
      </w:tr>
    </w:tbl>
    <w:p w:rsidR="0038206A" w:rsidRPr="00DC2353" w:rsidRDefault="0038206A" w:rsidP="0038206A">
      <w:pPr>
        <w:jc w:val="both"/>
        <w:rPr>
          <w:b/>
        </w:rPr>
      </w:pPr>
    </w:p>
    <w:p w:rsidR="0038206A" w:rsidRPr="00DC2353" w:rsidRDefault="0038206A" w:rsidP="0038206A">
      <w:pPr>
        <w:tabs>
          <w:tab w:val="left" w:pos="2490"/>
        </w:tabs>
        <w:jc w:val="center"/>
        <w:rPr>
          <w:b/>
        </w:rPr>
      </w:pPr>
      <w:r w:rsidRPr="00DC2353">
        <w:rPr>
          <w:b/>
        </w:rPr>
        <w:t>QUYẾT  ĐỊNH</w:t>
      </w:r>
    </w:p>
    <w:p w:rsidR="0038206A" w:rsidRPr="00062F69" w:rsidRDefault="0038206A" w:rsidP="0038206A">
      <w:pPr>
        <w:tabs>
          <w:tab w:val="left" w:pos="930"/>
        </w:tabs>
        <w:jc w:val="center"/>
        <w:rPr>
          <w:b/>
          <w:spacing w:val="2"/>
        </w:rPr>
      </w:pPr>
      <w:r w:rsidRPr="001D2148">
        <w:rPr>
          <w:b/>
        </w:rPr>
        <w:t>Về việ</w:t>
      </w:r>
      <w:r>
        <w:rPr>
          <w:b/>
        </w:rPr>
        <w:t xml:space="preserve">c </w:t>
      </w:r>
      <w:r>
        <w:rPr>
          <w:b/>
          <w:spacing w:val="2"/>
          <w:highlight w:val="white"/>
        </w:rPr>
        <w:t>t</w:t>
      </w:r>
      <w:r w:rsidRPr="00DC2353">
        <w:rPr>
          <w:b/>
          <w:spacing w:val="2"/>
          <w:highlight w:val="white"/>
        </w:rPr>
        <w:t>hành lập Tổ công</w:t>
      </w:r>
      <w:r>
        <w:rPr>
          <w:b/>
          <w:spacing w:val="2"/>
          <w:highlight w:val="white"/>
        </w:rPr>
        <w:t xml:space="preserve"> tác</w:t>
      </w:r>
      <w:r w:rsidRPr="00DC2353">
        <w:rPr>
          <w:b/>
          <w:spacing w:val="2"/>
          <w:highlight w:val="white"/>
        </w:rPr>
        <w:t xml:space="preserve"> </w:t>
      </w:r>
      <w:r>
        <w:rPr>
          <w:b/>
          <w:spacing w:val="2"/>
          <w:highlight w:val="white"/>
        </w:rPr>
        <w:t xml:space="preserve">đăng ký khai sinh, khai tử, kết hôn lưu động </w:t>
      </w:r>
    </w:p>
    <w:p w:rsidR="0038206A" w:rsidRDefault="00E976ED" w:rsidP="0038206A">
      <w:pPr>
        <w:tabs>
          <w:tab w:val="left" w:pos="930"/>
        </w:tabs>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2284095</wp:posOffset>
                </wp:positionH>
                <wp:positionV relativeFrom="paragraph">
                  <wp:posOffset>10160</wp:posOffset>
                </wp:positionV>
                <wp:extent cx="1511300" cy="0"/>
                <wp:effectExtent l="7620" t="10160" r="508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8pt" to="29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"/>
            </w:pict>
          </mc:Fallback>
        </mc:AlternateContent>
      </w:r>
    </w:p>
    <w:p w:rsidR="0038206A" w:rsidRDefault="0038206A" w:rsidP="0038206A">
      <w:pPr>
        <w:tabs>
          <w:tab w:val="left" w:pos="930"/>
        </w:tabs>
        <w:jc w:val="center"/>
        <w:rPr>
          <w:b/>
        </w:rPr>
      </w:pPr>
      <w:r w:rsidRPr="003A5B0A">
        <w:rPr>
          <w:b/>
        </w:rPr>
        <w:t xml:space="preserve">ỦY BAN NHÂN DÂN XÃ </w:t>
      </w:r>
      <w:r>
        <w:rPr>
          <w:b/>
        </w:rPr>
        <w:t>HẢI DƯƠNG</w:t>
      </w:r>
    </w:p>
    <w:p w:rsidR="0038206A" w:rsidRPr="00B15AB7" w:rsidRDefault="0038206A" w:rsidP="0038206A">
      <w:pPr>
        <w:tabs>
          <w:tab w:val="left" w:pos="930"/>
        </w:tabs>
        <w:jc w:val="both"/>
        <w:rPr>
          <w:b/>
          <w:sz w:val="22"/>
        </w:rPr>
      </w:pPr>
    </w:p>
    <w:p w:rsidR="0038206A" w:rsidRDefault="0038206A" w:rsidP="0038206A">
      <w:pPr>
        <w:spacing w:after="120"/>
        <w:ind w:firstLine="720"/>
        <w:jc w:val="both"/>
        <w:rPr>
          <w:i/>
          <w:szCs w:val="26"/>
        </w:rPr>
      </w:pPr>
      <w:r w:rsidRPr="00827268">
        <w:rPr>
          <w:i/>
          <w:szCs w:val="26"/>
        </w:rPr>
        <w:t>Căn cứ Luật Tổ chức chính quyền địa phương ngày 19 tháng 6 năm 2015;</w:t>
      </w:r>
      <w:r>
        <w:rPr>
          <w:i/>
          <w:szCs w:val="26"/>
        </w:rPr>
        <w:t xml:space="preserve"> Căn cứ Luật sửa đổi, bổ sung một số điều của </w:t>
      </w:r>
      <w:r w:rsidR="00E976ED">
        <w:rPr>
          <w:i/>
          <w:szCs w:val="26"/>
        </w:rPr>
        <w:t>Luật tổ chức Chính phủ và Luật T</w:t>
      </w:r>
      <w:r>
        <w:rPr>
          <w:i/>
          <w:szCs w:val="26"/>
        </w:rPr>
        <w:t>ổ chức chính quyền địa phương ngày 22 tháng 11 năm 2019;</w:t>
      </w:r>
    </w:p>
    <w:p w:rsidR="0038206A" w:rsidRPr="00711D23" w:rsidRDefault="0038206A" w:rsidP="0038206A">
      <w:pPr>
        <w:spacing w:after="120"/>
        <w:ind w:firstLine="709"/>
        <w:jc w:val="both"/>
        <w:rPr>
          <w:i/>
          <w:spacing w:val="-2"/>
          <w:highlight w:val="white"/>
        </w:rPr>
      </w:pPr>
      <w:r w:rsidRPr="00711D23">
        <w:rPr>
          <w:i/>
          <w:spacing w:val="-2"/>
          <w:highlight w:val="white"/>
        </w:rPr>
        <w:t>Căn cứ Quyết định số 06/QĐ-</w:t>
      </w:r>
      <w:r>
        <w:rPr>
          <w:i/>
          <w:spacing w:val="-2"/>
          <w:highlight w:val="white"/>
        </w:rPr>
        <w:t xml:space="preserve">TTg ngày 06 tháng </w:t>
      </w:r>
      <w:r w:rsidRPr="00711D23">
        <w:rPr>
          <w:i/>
          <w:spacing w:val="-2"/>
          <w:highlight w:val="white"/>
        </w:rPr>
        <w:t>01</w:t>
      </w:r>
      <w:r>
        <w:rPr>
          <w:i/>
          <w:spacing w:val="-2"/>
          <w:highlight w:val="white"/>
        </w:rPr>
        <w:t xml:space="preserve"> năm </w:t>
      </w:r>
      <w:r w:rsidRPr="00711D23">
        <w:rPr>
          <w:i/>
          <w:spacing w:val="-2"/>
          <w:highlight w:val="white"/>
        </w:rPr>
        <w:t>2022 của Thủ tướng Chính phủ phê duyệt Đề án phát triển ứng dụng dữ liệu về dân cư, định danh và xác thực điện tử phục vụ chuyển đổi số quốc gia giai đoạn 2022 - 2025, tầm nhìn đến năm 2030 (gọi tắt là Đề án 06);</w:t>
      </w:r>
    </w:p>
    <w:p w:rsidR="0038206A" w:rsidRPr="00711D23" w:rsidRDefault="0038206A" w:rsidP="0038206A">
      <w:pPr>
        <w:spacing w:after="120"/>
        <w:ind w:firstLine="709"/>
        <w:jc w:val="both"/>
        <w:rPr>
          <w:i/>
          <w:spacing w:val="-4"/>
          <w:highlight w:val="white"/>
        </w:rPr>
      </w:pPr>
      <w:r w:rsidRPr="00711D23">
        <w:rPr>
          <w:i/>
          <w:spacing w:val="-2"/>
          <w:highlight w:val="white"/>
        </w:rPr>
        <w:t>Căn cứ Công điện số 104/CĐ-TTg ngày 19</w:t>
      </w:r>
      <w:r>
        <w:rPr>
          <w:i/>
          <w:spacing w:val="-2"/>
          <w:highlight w:val="white"/>
        </w:rPr>
        <w:t xml:space="preserve"> tháng </w:t>
      </w:r>
      <w:r w:rsidRPr="00711D23">
        <w:rPr>
          <w:i/>
          <w:spacing w:val="-2"/>
          <w:highlight w:val="white"/>
        </w:rPr>
        <w:t>01</w:t>
      </w:r>
      <w:r>
        <w:rPr>
          <w:i/>
          <w:spacing w:val="-2"/>
          <w:highlight w:val="white"/>
        </w:rPr>
        <w:t xml:space="preserve"> năm </w:t>
      </w:r>
      <w:r w:rsidRPr="00711D23">
        <w:rPr>
          <w:i/>
          <w:spacing w:val="-2"/>
          <w:highlight w:val="white"/>
        </w:rPr>
        <w:t>2022 của Thủ tướng Chính phủ về chỉ đạo các Bộ, ngành, địa phương triển khai một số nhiệm vụ của Đề án 06</w:t>
      </w:r>
      <w:r w:rsidRPr="00711D23">
        <w:rPr>
          <w:i/>
          <w:spacing w:val="-4"/>
          <w:highlight w:val="white"/>
        </w:rPr>
        <w:t xml:space="preserve">; </w:t>
      </w:r>
    </w:p>
    <w:p w:rsidR="0038206A" w:rsidRDefault="0038206A" w:rsidP="0038206A">
      <w:pPr>
        <w:spacing w:after="120"/>
        <w:ind w:firstLine="709"/>
        <w:jc w:val="both"/>
        <w:rPr>
          <w:i/>
          <w:spacing w:val="-2"/>
        </w:rPr>
      </w:pPr>
      <w:r w:rsidRPr="00711D23">
        <w:rPr>
          <w:i/>
          <w:spacing w:val="-4"/>
          <w:highlight w:val="white"/>
        </w:rPr>
        <w:t>Căn cứ kế hoạch số 80/KH-UBND ngày 03</w:t>
      </w:r>
      <w:r>
        <w:rPr>
          <w:i/>
          <w:spacing w:val="-4"/>
          <w:highlight w:val="white"/>
        </w:rPr>
        <w:t xml:space="preserve"> tháng 3 năm </w:t>
      </w:r>
      <w:r w:rsidRPr="00711D23">
        <w:rPr>
          <w:i/>
          <w:spacing w:val="-4"/>
          <w:highlight w:val="white"/>
        </w:rPr>
        <w:t>2022 của UBND tỉnh Thừa Thiên Huế về triển khai thực hiện Đề án 06 trên địa bàn tỉnh Thừa Thiên Huế</w:t>
      </w:r>
      <w:r w:rsidRPr="00711D23">
        <w:rPr>
          <w:i/>
          <w:spacing w:val="-2"/>
        </w:rPr>
        <w:t>;</w:t>
      </w:r>
    </w:p>
    <w:p w:rsidR="0038206A" w:rsidRDefault="0038206A" w:rsidP="0038206A">
      <w:pPr>
        <w:spacing w:after="120"/>
        <w:ind w:firstLine="709"/>
        <w:jc w:val="both"/>
        <w:rPr>
          <w:i/>
          <w:spacing w:val="-2"/>
        </w:rPr>
      </w:pPr>
      <w:r>
        <w:rPr>
          <w:i/>
          <w:spacing w:val="-2"/>
        </w:rPr>
        <w:t>Căn cứ công văn số 412/PTP-TH ngày 20 tháng 5 năm 2022 của Phòng Tư pháp thành phố Huế về việc chỉ đạo tham mưu thực hiện công văn số 795/STP-HCTP ngày 17 tháng 5 năm 2022 của Sở Tư pháp tỉnh Thừa Thiên Huế về triển khai thực hiện các nhiệm vụ Đề án 06 theo công văn 4711/UBND-KH2 ngày 11tháng 5 năm 2022 của UBND tỉnh và Công văn số 3406/UBND-NC ngày 18 tháng 5 năm 2022 của UBND thành phố Huế về tăng cường các giải pháp làm sạch dữ liệu dân cư phục vụ triển khai có hiệu quả các nhiệm vụ Đề án 06 của tỉnh.</w:t>
      </w:r>
    </w:p>
    <w:p w:rsidR="0038206A" w:rsidRPr="00711D23" w:rsidRDefault="0038206A" w:rsidP="0038206A">
      <w:pPr>
        <w:spacing w:after="120"/>
        <w:ind w:firstLine="709"/>
        <w:jc w:val="both"/>
        <w:rPr>
          <w:i/>
          <w:spacing w:val="-2"/>
        </w:rPr>
      </w:pPr>
      <w:r>
        <w:rPr>
          <w:i/>
          <w:spacing w:val="-2"/>
        </w:rPr>
        <w:t>Thực hiện Quyết định số 60/QĐ-UBND ngày 12 tháng 4 năm 2022 của Ủy ban nhân dân xã Hải Dương về việc thành lập Tổ công tác Đề án 06.</w:t>
      </w:r>
    </w:p>
    <w:p w:rsidR="0038206A" w:rsidRDefault="0038206A" w:rsidP="0038206A">
      <w:pPr>
        <w:spacing w:after="120"/>
        <w:ind w:firstLine="709"/>
        <w:jc w:val="both"/>
        <w:rPr>
          <w:i/>
        </w:rPr>
      </w:pPr>
      <w:r>
        <w:rPr>
          <w:i/>
        </w:rPr>
        <w:t>Theo đề nghị của Công chức Văn phòng- Thống kê xã.</w:t>
      </w:r>
    </w:p>
    <w:p w:rsidR="0038206A" w:rsidRPr="00497EB8" w:rsidRDefault="0038206A" w:rsidP="0038206A">
      <w:pPr>
        <w:spacing w:after="120"/>
        <w:jc w:val="both"/>
        <w:rPr>
          <w:i/>
          <w:sz w:val="8"/>
        </w:rPr>
      </w:pPr>
    </w:p>
    <w:p w:rsidR="0038206A" w:rsidRPr="00497EB8" w:rsidRDefault="0038206A" w:rsidP="0038206A">
      <w:pPr>
        <w:tabs>
          <w:tab w:val="left" w:pos="2370"/>
        </w:tabs>
        <w:spacing w:after="120"/>
        <w:rPr>
          <w:b/>
          <w:sz w:val="10"/>
        </w:rPr>
      </w:pPr>
      <w:r>
        <w:t xml:space="preserve">                                                         </w:t>
      </w:r>
      <w:r w:rsidRPr="003A5B0A">
        <w:rPr>
          <w:b/>
        </w:rPr>
        <w:t>QUYẾT ĐỊNH</w:t>
      </w:r>
      <w:r>
        <w:rPr>
          <w:b/>
        </w:rPr>
        <w:t>:</w:t>
      </w:r>
    </w:p>
    <w:p w:rsidR="0038206A" w:rsidRPr="00AE23BB" w:rsidRDefault="0038206A" w:rsidP="0038206A">
      <w:pPr>
        <w:spacing w:after="120"/>
        <w:ind w:firstLine="567"/>
        <w:jc w:val="both"/>
      </w:pPr>
      <w:r>
        <w:rPr>
          <w:b/>
        </w:rPr>
        <w:tab/>
      </w:r>
      <w:r w:rsidRPr="00193270">
        <w:rPr>
          <w:b/>
        </w:rPr>
        <w:t>Điều 1</w:t>
      </w:r>
      <w:r>
        <w:t xml:space="preserve">. Thành lập </w:t>
      </w:r>
      <w:r w:rsidRPr="00483F0A">
        <w:t xml:space="preserve">Tổ công tác triển khai </w:t>
      </w:r>
      <w:r>
        <w:t xml:space="preserve">đăng ký khai sinh, khai tử, kết hôn lưu động </w:t>
      </w:r>
      <w:r w:rsidRPr="00483F0A">
        <w:t xml:space="preserve">tại </w:t>
      </w:r>
      <w:r>
        <w:t>xã Hải Dương gồm</w:t>
      </w:r>
      <w:r w:rsidRPr="00FC4A19">
        <w:t xml:space="preserve"> các ông</w:t>
      </w:r>
      <w:r>
        <w:t>, (bà)</w:t>
      </w:r>
      <w:r w:rsidRPr="00FC4A19">
        <w:t xml:space="preserve"> có tên sau:</w:t>
      </w:r>
    </w:p>
    <w:tbl>
      <w:tblPr>
        <w:tblW w:w="9639" w:type="dxa"/>
        <w:tblInd w:w="108" w:type="dxa"/>
        <w:tblLook w:val="04A0" w:firstRow="1" w:lastRow="0" w:firstColumn="1" w:lastColumn="0" w:noHBand="0" w:noVBand="1"/>
      </w:tblPr>
      <w:tblGrid>
        <w:gridCol w:w="3402"/>
        <w:gridCol w:w="3402"/>
        <w:gridCol w:w="2835"/>
      </w:tblGrid>
      <w:tr w:rsidR="0038206A" w:rsidTr="00C6009A">
        <w:tc>
          <w:tcPr>
            <w:tcW w:w="3402" w:type="dxa"/>
          </w:tcPr>
          <w:p w:rsidR="0038206A" w:rsidRDefault="0038206A" w:rsidP="00C6009A">
            <w:pPr>
              <w:spacing w:after="120"/>
              <w:jc w:val="both"/>
            </w:pPr>
            <w:r>
              <w:t xml:space="preserve">1. </w:t>
            </w:r>
            <w:r w:rsidRPr="003A5B0A">
              <w:t>Ông</w:t>
            </w:r>
            <w:r>
              <w:t xml:space="preserve"> Huỳnh Bảo </w:t>
            </w:r>
          </w:p>
        </w:tc>
        <w:tc>
          <w:tcPr>
            <w:tcW w:w="3402" w:type="dxa"/>
          </w:tcPr>
          <w:p w:rsidR="0038206A" w:rsidRDefault="0038206A" w:rsidP="00C6009A">
            <w:pPr>
              <w:spacing w:after="120"/>
              <w:jc w:val="both"/>
            </w:pPr>
            <w:r>
              <w:t>Phó Chủ tịch</w:t>
            </w:r>
            <w:r w:rsidRPr="003A5B0A">
              <w:t xml:space="preserve"> UBND xã </w:t>
            </w:r>
          </w:p>
        </w:tc>
        <w:tc>
          <w:tcPr>
            <w:tcW w:w="2835" w:type="dxa"/>
          </w:tcPr>
          <w:p w:rsidR="0038206A" w:rsidRDefault="0038206A" w:rsidP="00C6009A">
            <w:pPr>
              <w:spacing w:after="120"/>
              <w:jc w:val="both"/>
            </w:pPr>
            <w:r w:rsidRPr="003A5B0A">
              <w:t>T</w:t>
            </w:r>
            <w:r>
              <w:t>ổ t</w:t>
            </w:r>
            <w:r w:rsidRPr="003A5B0A">
              <w:t>rưởng</w:t>
            </w:r>
            <w:r>
              <w:t xml:space="preserve"> Tổ công tác</w:t>
            </w:r>
          </w:p>
        </w:tc>
      </w:tr>
      <w:tr w:rsidR="0038206A" w:rsidTr="00C6009A">
        <w:tc>
          <w:tcPr>
            <w:tcW w:w="3402" w:type="dxa"/>
          </w:tcPr>
          <w:p w:rsidR="0038206A" w:rsidRPr="003A5B0A" w:rsidRDefault="0038206A" w:rsidP="00C6009A">
            <w:pPr>
              <w:spacing w:after="120"/>
              <w:jc w:val="both"/>
            </w:pPr>
            <w:r>
              <w:t>2. Ông Hoàng Thanh Quang</w:t>
            </w:r>
          </w:p>
        </w:tc>
        <w:tc>
          <w:tcPr>
            <w:tcW w:w="3402" w:type="dxa"/>
          </w:tcPr>
          <w:p w:rsidR="0038206A" w:rsidRDefault="0038206A" w:rsidP="00C6009A">
            <w:pPr>
              <w:spacing w:after="120"/>
              <w:jc w:val="both"/>
            </w:pPr>
            <w:r>
              <w:t>Trưởng CA xã</w:t>
            </w:r>
          </w:p>
        </w:tc>
        <w:tc>
          <w:tcPr>
            <w:tcW w:w="2835" w:type="dxa"/>
          </w:tcPr>
          <w:p w:rsidR="0038206A" w:rsidRPr="003A5B0A" w:rsidRDefault="0038206A" w:rsidP="00C6009A">
            <w:pPr>
              <w:spacing w:after="120"/>
              <w:jc w:val="both"/>
            </w:pPr>
            <w:r w:rsidRPr="00194392">
              <w:rPr>
                <w:spacing w:val="-6"/>
                <w:highlight w:val="white"/>
              </w:rPr>
              <w:t>Tổ phó thường trực</w:t>
            </w:r>
          </w:p>
        </w:tc>
      </w:tr>
      <w:tr w:rsidR="0038206A" w:rsidTr="00C6009A">
        <w:tc>
          <w:tcPr>
            <w:tcW w:w="3402" w:type="dxa"/>
          </w:tcPr>
          <w:p w:rsidR="0038206A" w:rsidRDefault="0038206A" w:rsidP="00C6009A">
            <w:pPr>
              <w:spacing w:after="120"/>
              <w:jc w:val="both"/>
            </w:pPr>
            <w:r>
              <w:t>3. Ông Phạm Văn Thoan</w:t>
            </w:r>
            <w:r w:rsidRPr="003A5B0A">
              <w:t xml:space="preserve">     </w:t>
            </w:r>
          </w:p>
        </w:tc>
        <w:tc>
          <w:tcPr>
            <w:tcW w:w="3402" w:type="dxa"/>
          </w:tcPr>
          <w:p w:rsidR="0038206A" w:rsidRDefault="0038206A" w:rsidP="00C6009A">
            <w:pPr>
              <w:spacing w:after="120"/>
              <w:jc w:val="both"/>
            </w:pPr>
            <w:r>
              <w:t>Công chức TP-HT xã</w:t>
            </w:r>
          </w:p>
        </w:tc>
        <w:tc>
          <w:tcPr>
            <w:tcW w:w="2835" w:type="dxa"/>
          </w:tcPr>
          <w:p w:rsidR="0038206A" w:rsidRPr="003A5B0A" w:rsidRDefault="0038206A" w:rsidP="00C6009A">
            <w:pPr>
              <w:spacing w:after="120"/>
              <w:jc w:val="both"/>
            </w:pPr>
            <w:r>
              <w:t>Tổ phó</w:t>
            </w:r>
          </w:p>
        </w:tc>
      </w:tr>
      <w:tr w:rsidR="0038206A" w:rsidTr="00C6009A">
        <w:tc>
          <w:tcPr>
            <w:tcW w:w="3402" w:type="dxa"/>
          </w:tcPr>
          <w:p w:rsidR="0038206A" w:rsidRDefault="0038206A" w:rsidP="00C6009A">
            <w:pPr>
              <w:spacing w:after="120"/>
              <w:jc w:val="both"/>
            </w:pPr>
            <w:r>
              <w:t>4. Ông Trần Nhất Bi</w:t>
            </w:r>
          </w:p>
        </w:tc>
        <w:tc>
          <w:tcPr>
            <w:tcW w:w="3402" w:type="dxa"/>
          </w:tcPr>
          <w:p w:rsidR="0038206A" w:rsidRDefault="0038206A" w:rsidP="00C6009A">
            <w:pPr>
              <w:spacing w:after="120"/>
              <w:jc w:val="both"/>
            </w:pPr>
            <w:r>
              <w:t>Công chức VP-TK xã</w:t>
            </w:r>
          </w:p>
        </w:tc>
        <w:tc>
          <w:tcPr>
            <w:tcW w:w="2835" w:type="dxa"/>
          </w:tcPr>
          <w:p w:rsidR="0038206A" w:rsidRDefault="0038206A" w:rsidP="00C6009A">
            <w:pPr>
              <w:spacing w:after="120"/>
              <w:jc w:val="both"/>
            </w:pPr>
            <w:r>
              <w:t>Thành viên</w:t>
            </w:r>
          </w:p>
        </w:tc>
      </w:tr>
      <w:tr w:rsidR="0038206A" w:rsidTr="00C6009A">
        <w:tc>
          <w:tcPr>
            <w:tcW w:w="3402" w:type="dxa"/>
          </w:tcPr>
          <w:p w:rsidR="0038206A" w:rsidRDefault="0038206A" w:rsidP="00C6009A">
            <w:pPr>
              <w:spacing w:after="120"/>
              <w:jc w:val="both"/>
            </w:pPr>
            <w:r>
              <w:lastRenderedPageBreak/>
              <w:t>5. Bà Trần Thị My Na</w:t>
            </w:r>
          </w:p>
        </w:tc>
        <w:tc>
          <w:tcPr>
            <w:tcW w:w="3402" w:type="dxa"/>
          </w:tcPr>
          <w:p w:rsidR="0038206A" w:rsidRDefault="0038206A" w:rsidP="00C6009A">
            <w:pPr>
              <w:spacing w:after="120"/>
              <w:jc w:val="both"/>
            </w:pPr>
            <w:r>
              <w:t>Công chức VH-TT xã</w:t>
            </w:r>
          </w:p>
        </w:tc>
        <w:tc>
          <w:tcPr>
            <w:tcW w:w="2835" w:type="dxa"/>
          </w:tcPr>
          <w:p w:rsidR="0038206A" w:rsidRDefault="0038206A" w:rsidP="00C6009A">
            <w:pPr>
              <w:spacing w:after="120"/>
              <w:jc w:val="both"/>
            </w:pPr>
            <w:r w:rsidRPr="00963BF5">
              <w:t>Thành viên</w:t>
            </w:r>
            <w:r w:rsidR="00E63578">
              <w:t>.</w:t>
            </w:r>
          </w:p>
        </w:tc>
      </w:tr>
    </w:tbl>
    <w:p w:rsidR="0038206A" w:rsidRPr="008779E1" w:rsidRDefault="0038206A" w:rsidP="0038206A">
      <w:pPr>
        <w:spacing w:after="120"/>
        <w:ind w:firstLine="709"/>
        <w:jc w:val="both"/>
      </w:pPr>
      <w:r w:rsidRPr="00FC2C0B">
        <w:rPr>
          <w:b/>
        </w:rPr>
        <w:t>Điều 2</w:t>
      </w:r>
      <w:r>
        <w:rPr>
          <w:b/>
        </w:rPr>
        <w:t>.</w:t>
      </w:r>
      <w:r w:rsidRPr="003A5B0A">
        <w:rPr>
          <w:b/>
        </w:rPr>
        <w:t xml:space="preserve">  </w:t>
      </w:r>
      <w:r>
        <w:t xml:space="preserve">Nhiệm vụ của Tổ công tác đăng ký khai sinh, khai tử, kết hôn lưu động xã Hải Dương: Triển khai các nội dung thực hiện các nhiệm vụ theo hướng dẫn và Đề án 06, trước mắt tập trung bảo đảm dữ liệu hộ tịch được đăng ký khai sinh, khai tử, kết hôn theo đúng quy định của pháp luật; rà soát, đối chiếu, cập nhật, đồng bộ dữ liệu hộ tịch đã được đăng ký và lưu giữ theo thẩm quyền với dữ liệu dân cư; bảo đảm dữ liệu dân cư </w:t>
      </w:r>
      <w:r w:rsidRPr="00B4035C">
        <w:rPr>
          <w:i/>
        </w:rPr>
        <w:t>“đúng, đủ, sạch, sống”</w:t>
      </w:r>
      <w:r>
        <w:t>.</w:t>
      </w:r>
    </w:p>
    <w:p w:rsidR="0038206A" w:rsidRDefault="0038206A" w:rsidP="0038206A">
      <w:pPr>
        <w:spacing w:after="120"/>
        <w:ind w:firstLine="709"/>
        <w:jc w:val="both"/>
      </w:pPr>
      <w:r w:rsidRPr="00AE1720">
        <w:rPr>
          <w:rFonts w:eastAsia="Calibri"/>
          <w:bCs/>
          <w:color w:val="000000"/>
        </w:rPr>
        <w:t>Các thành viên</w:t>
      </w:r>
      <w:r>
        <w:rPr>
          <w:rFonts w:eastAsia="Calibri"/>
          <w:bCs/>
          <w:color w:val="000000"/>
        </w:rPr>
        <w:t xml:space="preserve"> trong tổ chủ động</w:t>
      </w:r>
      <w:r w:rsidRPr="00AE1720">
        <w:rPr>
          <w:rFonts w:eastAsia="Calibri"/>
          <w:bCs/>
          <w:color w:val="000000"/>
        </w:rPr>
        <w:t xml:space="preserve"> </w:t>
      </w:r>
      <w:r>
        <w:rPr>
          <w:rFonts w:eastAsia="Calibri"/>
          <w:bCs/>
          <w:color w:val="000000"/>
        </w:rPr>
        <w:t>phối kết hợp cùng các ban ngành các thôn triển khai tuyên truyền qua các cuộc họp của Chi bộ, t</w:t>
      </w:r>
      <w:r w:rsidRPr="00AE1720">
        <w:rPr>
          <w:rFonts w:eastAsia="Calibri"/>
          <w:bCs/>
          <w:color w:val="000000"/>
        </w:rPr>
        <w:t xml:space="preserve">hôn, </w:t>
      </w:r>
      <w:r>
        <w:rPr>
          <w:rFonts w:eastAsia="Calibri"/>
          <w:bCs/>
          <w:color w:val="000000"/>
        </w:rPr>
        <w:t xml:space="preserve">đoàn, hội, </w:t>
      </w:r>
      <w:r w:rsidRPr="00AE1720">
        <w:rPr>
          <w:rFonts w:eastAsia="Calibri"/>
          <w:bCs/>
          <w:color w:val="000000"/>
        </w:rPr>
        <w:t>phát thanh</w:t>
      </w:r>
      <w:r>
        <w:rPr>
          <w:rFonts w:eastAsia="Calibri"/>
          <w:bCs/>
          <w:color w:val="000000"/>
        </w:rPr>
        <w:t xml:space="preserve"> trên hệ thống loa đài của xã</w:t>
      </w:r>
      <w:r w:rsidRPr="00AE1720">
        <w:rPr>
          <w:rFonts w:eastAsia="Calibri"/>
          <w:bCs/>
          <w:color w:val="000000"/>
        </w:rPr>
        <w:t xml:space="preserve">, mạng xã hội, hướng dẫn và tham mưu các biện pháp thúc đẩy để người dân </w:t>
      </w:r>
      <w:r>
        <w:rPr>
          <w:rFonts w:eastAsia="Calibri"/>
          <w:bCs/>
          <w:color w:val="000000"/>
        </w:rPr>
        <w:t xml:space="preserve">biết hợp tác thực hiện, </w:t>
      </w:r>
      <w:r w:rsidRPr="00AE1720">
        <w:rPr>
          <w:rFonts w:eastAsia="Calibri"/>
          <w:bCs/>
          <w:color w:val="000000"/>
        </w:rPr>
        <w:t>chịu trách nhiệm thực hiện theo lĩnh vực chuyên môn được phân công</w:t>
      </w:r>
      <w:r>
        <w:rPr>
          <w:rFonts w:eastAsia="Calibri"/>
          <w:bCs/>
          <w:color w:val="000000"/>
        </w:rPr>
        <w:t>.</w:t>
      </w:r>
    </w:p>
    <w:p w:rsidR="0038206A" w:rsidRDefault="0038206A" w:rsidP="0038206A">
      <w:pPr>
        <w:spacing w:after="120"/>
        <w:ind w:firstLine="709"/>
        <w:jc w:val="both"/>
      </w:pPr>
      <w:r w:rsidRPr="00FC2C0B">
        <w:rPr>
          <w:b/>
        </w:rPr>
        <w:t>Điều 3</w:t>
      </w:r>
      <w:r>
        <w:t xml:space="preserve">. Chế độ làm việc của Tổ </w:t>
      </w:r>
    </w:p>
    <w:p w:rsidR="0038206A" w:rsidRDefault="0038206A" w:rsidP="0038206A">
      <w:pPr>
        <w:spacing w:after="120"/>
        <w:ind w:firstLine="709"/>
        <w:jc w:val="both"/>
      </w:pPr>
      <w:r>
        <w:t>Các thành viên</w:t>
      </w:r>
      <w:r w:rsidRPr="006921C6">
        <w:t xml:space="preserve"> </w:t>
      </w:r>
      <w:r>
        <w:t xml:space="preserve">của Tổ làm việc theo chế độ kiêm nhiệm, Tổ trưởng phân công các thành viên thực hiện các nhiệm vụ theo hướng dẫn của cấp trên. </w:t>
      </w:r>
    </w:p>
    <w:p w:rsidR="0038206A" w:rsidRDefault="0038206A" w:rsidP="0038206A">
      <w:pPr>
        <w:spacing w:after="120"/>
        <w:ind w:firstLine="709"/>
        <w:jc w:val="both"/>
        <w:rPr>
          <w:b/>
        </w:rPr>
      </w:pPr>
      <w:r w:rsidRPr="00FC2C0B">
        <w:rPr>
          <w:b/>
        </w:rPr>
        <w:t xml:space="preserve">Điều </w:t>
      </w:r>
      <w:r>
        <w:rPr>
          <w:b/>
        </w:rPr>
        <w:t>4</w:t>
      </w:r>
      <w:r>
        <w:t xml:space="preserve">. </w:t>
      </w:r>
      <w:r w:rsidRPr="003A5B0A">
        <w:t xml:space="preserve">Quyết định có hiệu lực </w:t>
      </w:r>
      <w:r>
        <w:t xml:space="preserve">thi hành </w:t>
      </w:r>
      <w:r w:rsidRPr="003A5B0A">
        <w:t>kể từ ngày ký.</w:t>
      </w:r>
      <w:r w:rsidRPr="0052706C">
        <w:rPr>
          <w:b/>
        </w:rPr>
        <w:t xml:space="preserve"> </w:t>
      </w:r>
    </w:p>
    <w:p w:rsidR="0038206A" w:rsidRDefault="0038206A" w:rsidP="0038206A">
      <w:pPr>
        <w:spacing w:after="120"/>
        <w:ind w:firstLine="709"/>
        <w:jc w:val="both"/>
      </w:pPr>
      <w:r w:rsidRPr="00FC2C0B">
        <w:rPr>
          <w:b/>
        </w:rPr>
        <w:t xml:space="preserve">Điều </w:t>
      </w:r>
      <w:r>
        <w:rPr>
          <w:b/>
        </w:rPr>
        <w:t>5</w:t>
      </w:r>
      <w:r>
        <w:t xml:space="preserve">. </w:t>
      </w:r>
      <w:r w:rsidR="00E63578">
        <w:t xml:space="preserve">Công chức </w:t>
      </w:r>
      <w:r>
        <w:t>Văn phòng - Thống kê</w:t>
      </w:r>
      <w:r w:rsidRPr="003A5B0A">
        <w:t xml:space="preserve"> </w:t>
      </w:r>
      <w:r w:rsidR="00E63578">
        <w:t xml:space="preserve">UBND </w:t>
      </w:r>
      <w:r w:rsidRPr="003A5B0A">
        <w:t xml:space="preserve">xã và các ông </w:t>
      </w:r>
      <w:r>
        <w:t>(</w:t>
      </w:r>
      <w:r w:rsidRPr="003A5B0A">
        <w:t>bà</w:t>
      </w:r>
      <w:r>
        <w:t>)</w:t>
      </w:r>
      <w:r w:rsidRPr="003A5B0A">
        <w:t xml:space="preserve"> có tên tại </w:t>
      </w:r>
      <w:r>
        <w:t>Đ</w:t>
      </w:r>
      <w:r w:rsidRPr="003A5B0A">
        <w:t xml:space="preserve">iều 1 chịu trách </w:t>
      </w:r>
      <w:r>
        <w:t>nhiệm thi hành Q</w:t>
      </w:r>
      <w:r w:rsidRPr="003A5B0A">
        <w:t>uyết định này.</w:t>
      </w:r>
      <w:r>
        <w:t>/.</w:t>
      </w:r>
    </w:p>
    <w:p w:rsidR="0038206A" w:rsidRPr="003A5B0A" w:rsidRDefault="0038206A" w:rsidP="0038206A">
      <w:pPr>
        <w:jc w:val="both"/>
      </w:pPr>
    </w:p>
    <w:tbl>
      <w:tblPr>
        <w:tblW w:w="0" w:type="auto"/>
        <w:tblLook w:val="04A0" w:firstRow="1" w:lastRow="0" w:firstColumn="1" w:lastColumn="0" w:noHBand="0" w:noVBand="1"/>
      </w:tblPr>
      <w:tblGrid>
        <w:gridCol w:w="4770"/>
        <w:gridCol w:w="4771"/>
      </w:tblGrid>
      <w:tr w:rsidR="0038206A" w:rsidTr="00C6009A">
        <w:trPr>
          <w:trHeight w:val="2805"/>
        </w:trPr>
        <w:tc>
          <w:tcPr>
            <w:tcW w:w="4770" w:type="dxa"/>
          </w:tcPr>
          <w:p w:rsidR="0038206A" w:rsidRPr="00BA7E19" w:rsidRDefault="0038206A" w:rsidP="00C6009A">
            <w:pPr>
              <w:rPr>
                <w:b/>
                <w:i/>
                <w:sz w:val="24"/>
                <w:szCs w:val="24"/>
              </w:rPr>
            </w:pPr>
            <w:r w:rsidRPr="00BA7E19">
              <w:rPr>
                <w:b/>
                <w:i/>
                <w:sz w:val="24"/>
                <w:szCs w:val="24"/>
              </w:rPr>
              <w:t xml:space="preserve">Nơi nhận:      </w:t>
            </w:r>
          </w:p>
          <w:p w:rsidR="0038206A" w:rsidRPr="001B2E7D" w:rsidRDefault="0038206A" w:rsidP="00C6009A">
            <w:pPr>
              <w:rPr>
                <w:sz w:val="22"/>
                <w:szCs w:val="22"/>
              </w:rPr>
            </w:pPr>
            <w:r w:rsidRPr="001B2E7D">
              <w:rPr>
                <w:sz w:val="22"/>
                <w:szCs w:val="22"/>
              </w:rPr>
              <w:t>- Phòng Tư pháp Thành phố Huế;</w:t>
            </w:r>
          </w:p>
          <w:p w:rsidR="0038206A" w:rsidRPr="001B2E7D" w:rsidRDefault="0038206A" w:rsidP="00C6009A">
            <w:pPr>
              <w:rPr>
                <w:sz w:val="22"/>
                <w:szCs w:val="22"/>
              </w:rPr>
            </w:pPr>
            <w:r w:rsidRPr="001B2E7D">
              <w:rPr>
                <w:sz w:val="22"/>
                <w:szCs w:val="22"/>
              </w:rPr>
              <w:t xml:space="preserve">- BTV Đảng uỷ;   </w:t>
            </w:r>
          </w:p>
          <w:p w:rsidR="0038206A" w:rsidRPr="001B2E7D" w:rsidRDefault="0038206A" w:rsidP="00C6009A">
            <w:pPr>
              <w:rPr>
                <w:sz w:val="22"/>
                <w:szCs w:val="22"/>
              </w:rPr>
            </w:pPr>
            <w:r w:rsidRPr="001B2E7D">
              <w:rPr>
                <w:sz w:val="22"/>
                <w:szCs w:val="22"/>
              </w:rPr>
              <w:t>- TT.HĐND xã;</w:t>
            </w:r>
          </w:p>
          <w:p w:rsidR="0038206A" w:rsidRPr="001B2E7D" w:rsidRDefault="0038206A" w:rsidP="00C6009A">
            <w:pPr>
              <w:rPr>
                <w:sz w:val="22"/>
                <w:szCs w:val="22"/>
              </w:rPr>
            </w:pPr>
            <w:r w:rsidRPr="001B2E7D">
              <w:rPr>
                <w:sz w:val="22"/>
                <w:szCs w:val="22"/>
              </w:rPr>
              <w:t>- CT, PCT.UBND xã;</w:t>
            </w:r>
          </w:p>
          <w:p w:rsidR="0038206A" w:rsidRPr="001B2E7D" w:rsidRDefault="0038206A" w:rsidP="00C6009A">
            <w:pPr>
              <w:rPr>
                <w:sz w:val="22"/>
                <w:szCs w:val="22"/>
              </w:rPr>
            </w:pPr>
            <w:r w:rsidRPr="001B2E7D">
              <w:rPr>
                <w:sz w:val="22"/>
                <w:szCs w:val="22"/>
              </w:rPr>
              <w:t>- Các Thôn trưởng;</w:t>
            </w:r>
          </w:p>
          <w:p w:rsidR="0038206A" w:rsidRPr="001B2E7D" w:rsidRDefault="0038206A" w:rsidP="00C6009A">
            <w:pPr>
              <w:rPr>
                <w:sz w:val="22"/>
                <w:szCs w:val="22"/>
              </w:rPr>
            </w:pPr>
            <w:r>
              <w:rPr>
                <w:sz w:val="22"/>
                <w:szCs w:val="22"/>
              </w:rPr>
              <w:t>- Như Đ</w:t>
            </w:r>
            <w:r w:rsidRPr="001B2E7D">
              <w:rPr>
                <w:sz w:val="22"/>
                <w:szCs w:val="22"/>
              </w:rPr>
              <w:t>iều 5;</w:t>
            </w:r>
          </w:p>
          <w:p w:rsidR="0038206A" w:rsidRPr="0097434D" w:rsidRDefault="0038206A" w:rsidP="00C6009A">
            <w:pPr>
              <w:rPr>
                <w:b/>
              </w:rPr>
            </w:pPr>
            <w:r w:rsidRPr="001B2E7D">
              <w:rPr>
                <w:sz w:val="22"/>
                <w:szCs w:val="22"/>
              </w:rPr>
              <w:t>- Lưu</w:t>
            </w:r>
            <w:r>
              <w:rPr>
                <w:sz w:val="22"/>
                <w:szCs w:val="22"/>
              </w:rPr>
              <w:t>: VT</w:t>
            </w:r>
            <w:r w:rsidRPr="001B2E7D">
              <w:rPr>
                <w:sz w:val="22"/>
                <w:szCs w:val="22"/>
              </w:rPr>
              <w:t>.</w:t>
            </w:r>
          </w:p>
        </w:tc>
        <w:tc>
          <w:tcPr>
            <w:tcW w:w="4771" w:type="dxa"/>
          </w:tcPr>
          <w:p w:rsidR="0038206A" w:rsidRDefault="0038206A" w:rsidP="00C6009A">
            <w:pPr>
              <w:jc w:val="center"/>
              <w:rPr>
                <w:b/>
              </w:rPr>
            </w:pPr>
            <w:r w:rsidRPr="0060249D">
              <w:rPr>
                <w:b/>
              </w:rPr>
              <w:t>TM.</w:t>
            </w:r>
            <w:r>
              <w:rPr>
                <w:b/>
              </w:rPr>
              <w:t xml:space="preserve"> </w:t>
            </w:r>
            <w:r w:rsidRPr="0060249D">
              <w:rPr>
                <w:b/>
              </w:rPr>
              <w:t>UỶ BAN NHÂN DÂN</w:t>
            </w:r>
          </w:p>
          <w:p w:rsidR="0038206A" w:rsidRPr="0060249D" w:rsidRDefault="0038206A" w:rsidP="00C6009A">
            <w:pPr>
              <w:jc w:val="center"/>
              <w:rPr>
                <w:b/>
              </w:rPr>
            </w:pPr>
            <w:r>
              <w:rPr>
                <w:b/>
              </w:rPr>
              <w:t>CHỦ TỊCH</w:t>
            </w:r>
          </w:p>
          <w:p w:rsidR="0038206A" w:rsidRPr="0060249D" w:rsidRDefault="0038206A" w:rsidP="00C6009A">
            <w:pPr>
              <w:jc w:val="center"/>
              <w:rPr>
                <w:b/>
              </w:rPr>
            </w:pPr>
          </w:p>
          <w:p w:rsidR="0038206A" w:rsidRDefault="0038206A" w:rsidP="00C6009A">
            <w:pPr>
              <w:jc w:val="center"/>
              <w:rPr>
                <w:b/>
              </w:rPr>
            </w:pPr>
          </w:p>
          <w:p w:rsidR="00E976ED" w:rsidRDefault="00E976ED" w:rsidP="00C6009A">
            <w:pPr>
              <w:jc w:val="center"/>
              <w:rPr>
                <w:b/>
              </w:rPr>
            </w:pPr>
          </w:p>
          <w:p w:rsidR="00E976ED" w:rsidRDefault="00E976ED" w:rsidP="00C6009A">
            <w:pPr>
              <w:jc w:val="center"/>
              <w:rPr>
                <w:b/>
              </w:rPr>
            </w:pPr>
          </w:p>
          <w:p w:rsidR="00E976ED" w:rsidRPr="0060249D" w:rsidRDefault="00E976ED" w:rsidP="00C6009A">
            <w:pPr>
              <w:jc w:val="center"/>
              <w:rPr>
                <w:b/>
              </w:rPr>
            </w:pPr>
          </w:p>
          <w:p w:rsidR="0038206A" w:rsidRDefault="0038206A" w:rsidP="00C6009A">
            <w:pPr>
              <w:jc w:val="center"/>
            </w:pPr>
            <w:r>
              <w:rPr>
                <w:b/>
              </w:rPr>
              <w:t>Lê Xuân Hướng</w:t>
            </w:r>
          </w:p>
        </w:tc>
      </w:tr>
    </w:tbl>
    <w:p w:rsidR="001C57ED" w:rsidRDefault="001C57ED" w:rsidP="0038206A"/>
    <w:sectPr w:rsidR="001C57ED" w:rsidSect="00242152">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6A"/>
    <w:rsid w:val="001C57ED"/>
    <w:rsid w:val="00242152"/>
    <w:rsid w:val="00311660"/>
    <w:rsid w:val="0038206A"/>
    <w:rsid w:val="004D7518"/>
    <w:rsid w:val="00B46753"/>
    <w:rsid w:val="00DF2D70"/>
    <w:rsid w:val="00E63578"/>
    <w:rsid w:val="00E97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6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6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397C-6B4A-4430-9A23-E27E9ADD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2022-06-14T09:41:00Z</cp:lastPrinted>
  <dcterms:created xsi:type="dcterms:W3CDTF">2022-06-14T09:40:00Z</dcterms:created>
  <dcterms:modified xsi:type="dcterms:W3CDTF">2022-06-15T00:36:00Z</dcterms:modified>
</cp:coreProperties>
</file>