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261"/>
        <w:gridCol w:w="6237"/>
      </w:tblGrid>
      <w:tr w:rsidR="00F360FF" w:rsidRPr="00FE00DA" w:rsidTr="00D96AFA">
        <w:trPr>
          <w:trHeight w:val="851"/>
          <w:jc w:val="center"/>
        </w:trPr>
        <w:tc>
          <w:tcPr>
            <w:tcW w:w="3261" w:type="dxa"/>
            <w:shd w:val="clear" w:color="auto" w:fill="auto"/>
          </w:tcPr>
          <w:p w:rsidR="00F360FF" w:rsidRPr="005D2F7A" w:rsidRDefault="00F360FF" w:rsidP="003571A4">
            <w:pPr>
              <w:spacing w:after="0" w:line="240" w:lineRule="auto"/>
              <w:jc w:val="center"/>
              <w:rPr>
                <w:b/>
                <w:bCs/>
                <w:sz w:val="26"/>
                <w:szCs w:val="26"/>
              </w:rPr>
            </w:pPr>
            <w:r w:rsidRPr="005D2F7A">
              <w:rPr>
                <w:b/>
                <w:bCs/>
                <w:sz w:val="26"/>
                <w:szCs w:val="26"/>
              </w:rPr>
              <w:t>ỦY BAN NHÂN DÂN</w:t>
            </w:r>
          </w:p>
          <w:p w:rsidR="00F360FF" w:rsidRPr="00293CE1" w:rsidRDefault="000B0A1A" w:rsidP="003571A4">
            <w:pPr>
              <w:spacing w:after="0" w:line="240" w:lineRule="auto"/>
              <w:jc w:val="center"/>
              <w:rPr>
                <w:b/>
                <w:bCs/>
                <w:sz w:val="26"/>
                <w:szCs w:val="26"/>
              </w:rPr>
            </w:pPr>
            <w:r>
              <w:rPr>
                <w:b/>
                <w:bCs/>
                <w:noProof/>
                <w:sz w:val="26"/>
                <w:szCs w:val="26"/>
              </w:rPr>
              <mc:AlternateContent>
                <mc:Choice Requires="wps">
                  <w:drawing>
                    <wp:anchor distT="4294967294" distB="4294967294" distL="114300" distR="114300" simplePos="0" relativeHeight="251656704" behindDoc="0" locked="0" layoutInCell="1" allowOverlap="1">
                      <wp:simplePos x="0" y="0"/>
                      <wp:positionH relativeFrom="column">
                        <wp:posOffset>619760</wp:posOffset>
                      </wp:positionH>
                      <wp:positionV relativeFrom="paragraph">
                        <wp:posOffset>229234</wp:posOffset>
                      </wp:positionV>
                      <wp:extent cx="6731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8.8pt;margin-top:18.05pt;width:53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"/>
                  </w:pict>
                </mc:Fallback>
              </mc:AlternateContent>
            </w:r>
            <w:r w:rsidR="00F360FF" w:rsidRPr="005D2F7A">
              <w:rPr>
                <w:b/>
                <w:bCs/>
                <w:sz w:val="26"/>
                <w:szCs w:val="26"/>
              </w:rPr>
              <w:t xml:space="preserve">XÃ </w:t>
            </w:r>
            <w:r w:rsidR="00F360FF">
              <w:rPr>
                <w:b/>
                <w:bCs/>
                <w:sz w:val="26"/>
                <w:szCs w:val="26"/>
              </w:rPr>
              <w:t>HẢI DƯƠNG</w:t>
            </w:r>
          </w:p>
        </w:tc>
        <w:tc>
          <w:tcPr>
            <w:tcW w:w="6237" w:type="dxa"/>
            <w:shd w:val="clear" w:color="auto" w:fill="auto"/>
          </w:tcPr>
          <w:p w:rsidR="00F360FF" w:rsidRPr="00FE00DA" w:rsidRDefault="00F360FF" w:rsidP="003571A4">
            <w:pPr>
              <w:pStyle w:val="Heading1"/>
              <w:jc w:val="center"/>
              <w:rPr>
                <w:sz w:val="26"/>
              </w:rPr>
            </w:pPr>
            <w:r w:rsidRPr="00FE00DA">
              <w:rPr>
                <w:sz w:val="26"/>
              </w:rPr>
              <w:t>CỘNG HÒA XÃ HỘI CHỦ NGHĨA VIỆT NAM</w:t>
            </w:r>
          </w:p>
          <w:p w:rsidR="00F360FF" w:rsidRPr="009A73C1" w:rsidRDefault="000B0A1A" w:rsidP="003571A4">
            <w:pPr>
              <w:pStyle w:val="Heading1"/>
              <w:jc w:val="center"/>
            </w:pPr>
            <w:r>
              <w:rPr>
                <w:b w:val="0"/>
                <w:noProof/>
                <w:szCs w:val="24"/>
              </w:rPr>
              <mc:AlternateContent>
                <mc:Choice Requires="wps">
                  <w:drawing>
                    <wp:anchor distT="4294967294" distB="4294967294" distL="114300" distR="114300" simplePos="0" relativeHeight="251657728" behindDoc="0" locked="0" layoutInCell="1" allowOverlap="1">
                      <wp:simplePos x="0" y="0"/>
                      <wp:positionH relativeFrom="column">
                        <wp:posOffset>803275</wp:posOffset>
                      </wp:positionH>
                      <wp:positionV relativeFrom="paragraph">
                        <wp:posOffset>220344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5pt,17.35pt" to="233.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"/>
                  </w:pict>
                </mc:Fallback>
              </mc:AlternateContent>
            </w:r>
            <w:r w:rsidR="00F360FF" w:rsidRPr="00FE00DA">
              <w:t>Độc lập - Tự do - Hạnh phúc</w:t>
            </w:r>
          </w:p>
        </w:tc>
      </w:tr>
      <w:tr w:rsidR="00F360FF" w:rsidRPr="00FE00DA" w:rsidTr="00D96AFA">
        <w:trPr>
          <w:trHeight w:val="313"/>
          <w:jc w:val="center"/>
        </w:trPr>
        <w:tc>
          <w:tcPr>
            <w:tcW w:w="3261" w:type="dxa"/>
            <w:shd w:val="clear" w:color="auto" w:fill="auto"/>
          </w:tcPr>
          <w:p w:rsidR="00F360FF" w:rsidRPr="00FE00DA" w:rsidRDefault="00F360FF" w:rsidP="0064421D">
            <w:pPr>
              <w:jc w:val="center"/>
              <w:rPr>
                <w:sz w:val="26"/>
                <w:szCs w:val="26"/>
              </w:rPr>
            </w:pPr>
            <w:r w:rsidRPr="00FE00DA">
              <w:rPr>
                <w:sz w:val="26"/>
                <w:szCs w:val="26"/>
              </w:rPr>
              <w:t>Số:</w:t>
            </w:r>
            <w:r w:rsidR="0064421D">
              <w:rPr>
                <w:sz w:val="26"/>
                <w:szCs w:val="26"/>
              </w:rPr>
              <w:t xml:space="preserve"> 431</w:t>
            </w:r>
            <w:r w:rsidRPr="00FE00DA">
              <w:rPr>
                <w:sz w:val="26"/>
                <w:szCs w:val="26"/>
              </w:rPr>
              <w:t>/BC-</w:t>
            </w:r>
            <w:r>
              <w:rPr>
                <w:sz w:val="26"/>
                <w:szCs w:val="26"/>
              </w:rPr>
              <w:t>UBND</w:t>
            </w:r>
          </w:p>
        </w:tc>
        <w:tc>
          <w:tcPr>
            <w:tcW w:w="6237" w:type="dxa"/>
            <w:shd w:val="clear" w:color="auto" w:fill="auto"/>
          </w:tcPr>
          <w:p w:rsidR="00F360FF" w:rsidRPr="00FE00DA" w:rsidRDefault="00F360FF" w:rsidP="00F360FF">
            <w:pPr>
              <w:jc w:val="center"/>
              <w:rPr>
                <w:b/>
                <w:bCs/>
                <w:szCs w:val="28"/>
              </w:rPr>
            </w:pPr>
            <w:r>
              <w:rPr>
                <w:i/>
                <w:sz w:val="26"/>
                <w:szCs w:val="28"/>
              </w:rPr>
              <w:t>Hải Dương</w:t>
            </w:r>
            <w:r w:rsidRPr="005D2F7A">
              <w:rPr>
                <w:i/>
                <w:sz w:val="26"/>
                <w:szCs w:val="28"/>
              </w:rPr>
              <w:t>, ngày</w:t>
            </w:r>
            <w:r w:rsidR="00E744CF">
              <w:rPr>
                <w:i/>
                <w:sz w:val="26"/>
                <w:szCs w:val="28"/>
              </w:rPr>
              <w:t xml:space="preserve"> 07</w:t>
            </w:r>
            <w:r w:rsidR="0064421D">
              <w:rPr>
                <w:i/>
                <w:sz w:val="26"/>
                <w:szCs w:val="28"/>
              </w:rPr>
              <w:t xml:space="preserve"> </w:t>
            </w:r>
            <w:r w:rsidRPr="005D2F7A">
              <w:rPr>
                <w:i/>
                <w:sz w:val="26"/>
                <w:szCs w:val="28"/>
              </w:rPr>
              <w:t xml:space="preserve">tháng </w:t>
            </w:r>
            <w:r>
              <w:rPr>
                <w:i/>
                <w:sz w:val="26"/>
                <w:szCs w:val="28"/>
              </w:rPr>
              <w:t>6 năm 2022</w:t>
            </w:r>
          </w:p>
        </w:tc>
      </w:tr>
    </w:tbl>
    <w:p w:rsidR="00F360FF" w:rsidRDefault="00F360FF" w:rsidP="00F360FF">
      <w:pPr>
        <w:pStyle w:val="Heading2"/>
        <w:rPr>
          <w:szCs w:val="30"/>
        </w:rPr>
      </w:pPr>
    </w:p>
    <w:p w:rsidR="0073648A" w:rsidRDefault="0073648A" w:rsidP="00F360FF">
      <w:pPr>
        <w:pStyle w:val="Heading2"/>
        <w:rPr>
          <w:szCs w:val="30"/>
        </w:rPr>
      </w:pPr>
    </w:p>
    <w:p w:rsidR="00F360FF" w:rsidRPr="00FE00DA" w:rsidRDefault="00F360FF" w:rsidP="00F360FF">
      <w:pPr>
        <w:pStyle w:val="Heading2"/>
        <w:rPr>
          <w:szCs w:val="30"/>
        </w:rPr>
      </w:pPr>
      <w:r w:rsidRPr="00FE00DA">
        <w:rPr>
          <w:szCs w:val="30"/>
        </w:rPr>
        <w:t>BÁO CÁO</w:t>
      </w:r>
    </w:p>
    <w:p w:rsidR="00F360FF" w:rsidRPr="00FE00DA" w:rsidRDefault="0064421D" w:rsidP="00F360FF">
      <w:pPr>
        <w:pStyle w:val="BodyText"/>
        <w:jc w:val="center"/>
        <w:rPr>
          <w:b/>
          <w:bCs/>
          <w:szCs w:val="28"/>
        </w:rPr>
      </w:pPr>
      <w:r>
        <w:rPr>
          <w:b/>
          <w:bCs/>
          <w:szCs w:val="28"/>
        </w:rPr>
        <w:t>C</w:t>
      </w:r>
      <w:r w:rsidR="00F360FF" w:rsidRPr="00FE00DA">
        <w:rPr>
          <w:b/>
          <w:bCs/>
          <w:szCs w:val="28"/>
        </w:rPr>
        <w:t xml:space="preserve">ông tác </w:t>
      </w:r>
      <w:r w:rsidR="00F360FF">
        <w:rPr>
          <w:b/>
          <w:bCs/>
          <w:szCs w:val="28"/>
        </w:rPr>
        <w:t>c</w:t>
      </w:r>
      <w:r w:rsidR="00F360FF" w:rsidRPr="00FE00DA">
        <w:rPr>
          <w:b/>
          <w:bCs/>
          <w:szCs w:val="28"/>
        </w:rPr>
        <w:t xml:space="preserve">ải cách hành chính </w:t>
      </w:r>
      <w:r w:rsidR="00F360FF">
        <w:rPr>
          <w:b/>
          <w:bCs/>
          <w:szCs w:val="28"/>
        </w:rPr>
        <w:t>6 tháng đầu năm 2022</w:t>
      </w:r>
    </w:p>
    <w:p w:rsidR="00F360FF" w:rsidRDefault="000B0A1A" w:rsidP="00F360FF">
      <w:pPr>
        <w:pStyle w:val="BodyText"/>
        <w:jc w:val="center"/>
        <w:rPr>
          <w:b/>
          <w:bCs/>
          <w:szCs w:val="28"/>
        </w:rPr>
      </w:pPr>
      <w:r>
        <w:rPr>
          <w:b/>
          <w:bCs/>
          <w:noProof/>
          <w:szCs w:val="28"/>
        </w:rPr>
        <mc:AlternateContent>
          <mc:Choice Requires="wps">
            <w:drawing>
              <wp:anchor distT="4294967294" distB="4294967294" distL="114300" distR="114300" simplePos="0" relativeHeight="251658752" behindDoc="0" locked="0" layoutInCell="1" allowOverlap="1">
                <wp:simplePos x="0" y="0"/>
                <wp:positionH relativeFrom="column">
                  <wp:posOffset>2225040</wp:posOffset>
                </wp:positionH>
                <wp:positionV relativeFrom="paragraph">
                  <wp:posOffset>24129</wp:posOffset>
                </wp:positionV>
                <wp:extent cx="16103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2pt,1.9pt" to="3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9c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Xp0w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"/>
            </w:pict>
          </mc:Fallback>
        </mc:AlternateContent>
      </w:r>
    </w:p>
    <w:p w:rsidR="00F360FF" w:rsidRPr="00472AD1" w:rsidRDefault="00F360FF" w:rsidP="003571A4">
      <w:pPr>
        <w:spacing w:after="120" w:line="240" w:lineRule="auto"/>
        <w:ind w:firstLine="567"/>
        <w:jc w:val="both"/>
        <w:rPr>
          <w:b/>
          <w:szCs w:val="28"/>
        </w:rPr>
      </w:pPr>
      <w:r w:rsidRPr="00472AD1">
        <w:rPr>
          <w:b/>
          <w:szCs w:val="28"/>
        </w:rPr>
        <w:t>I.</w:t>
      </w:r>
      <w:r w:rsidR="00E744CF">
        <w:rPr>
          <w:b/>
          <w:szCs w:val="28"/>
        </w:rPr>
        <w:t xml:space="preserve"> </w:t>
      </w:r>
      <w:r w:rsidRPr="00472AD1">
        <w:rPr>
          <w:b/>
          <w:szCs w:val="28"/>
        </w:rPr>
        <w:t>CÔNG TÁC CHỈ ĐẠO, ĐIỀU HÀNH CẢI CÁCH HÀNH CHÍNH</w:t>
      </w:r>
    </w:p>
    <w:p w:rsidR="00F360FF" w:rsidRDefault="00F360FF" w:rsidP="003571A4">
      <w:pPr>
        <w:pStyle w:val="NormalWeb"/>
        <w:spacing w:before="0" w:beforeAutospacing="0" w:after="120" w:afterAutospacing="0"/>
        <w:ind w:firstLine="567"/>
        <w:jc w:val="both"/>
        <w:rPr>
          <w:b/>
          <w:bCs/>
          <w:sz w:val="28"/>
          <w:szCs w:val="28"/>
        </w:rPr>
      </w:pPr>
      <w:r>
        <w:rPr>
          <w:b/>
          <w:bCs/>
          <w:sz w:val="28"/>
          <w:szCs w:val="28"/>
        </w:rPr>
        <w:t>1.</w:t>
      </w:r>
      <w:r w:rsidRPr="00415A77">
        <w:rPr>
          <w:b/>
          <w:bCs/>
          <w:sz w:val="28"/>
          <w:szCs w:val="28"/>
        </w:rPr>
        <w:t xml:space="preserve"> Về kế hoạch cải cách hành chính</w:t>
      </w:r>
    </w:p>
    <w:p w:rsidR="00F360FF" w:rsidRDefault="00F360FF" w:rsidP="003571A4">
      <w:pPr>
        <w:pStyle w:val="NormalWeb"/>
        <w:spacing w:before="0" w:beforeAutospacing="0" w:after="120" w:afterAutospacing="0"/>
        <w:ind w:firstLine="567"/>
        <w:jc w:val="both"/>
        <w:rPr>
          <w:color w:val="000000"/>
          <w:sz w:val="28"/>
          <w:szCs w:val="28"/>
          <w:shd w:val="clear" w:color="auto" w:fill="FFFFFF"/>
        </w:rPr>
      </w:pPr>
      <w:r>
        <w:rPr>
          <w:color w:val="000000"/>
          <w:sz w:val="28"/>
          <w:szCs w:val="18"/>
          <w:shd w:val="clear" w:color="auto" w:fill="FFFFFF"/>
        </w:rPr>
        <w:t>Thực hiện Quyết định số  22 /QĐ-UBND ngày 11 tháng 01 năm 2021 của Ủy ban nhân dân xã Hải Dương phê duyệt Kế hoạch CCHC năm 2022</w:t>
      </w:r>
      <w:r>
        <w:rPr>
          <w:color w:val="000000"/>
          <w:sz w:val="28"/>
          <w:szCs w:val="28"/>
          <w:shd w:val="clear" w:color="auto" w:fill="FFFFFF"/>
        </w:rPr>
        <w:t xml:space="preserve">. </w:t>
      </w:r>
    </w:p>
    <w:p w:rsidR="00F360FF" w:rsidRPr="000A6CF9" w:rsidRDefault="00F360FF" w:rsidP="003571A4">
      <w:pPr>
        <w:pStyle w:val="NormalWeb"/>
        <w:spacing w:before="0" w:beforeAutospacing="0" w:after="120" w:afterAutospacing="0"/>
        <w:ind w:firstLine="567"/>
        <w:jc w:val="both"/>
        <w:rPr>
          <w:b/>
          <w:i/>
          <w:color w:val="000000"/>
          <w:sz w:val="28"/>
          <w:szCs w:val="28"/>
          <w:lang w:val="nb-NO"/>
        </w:rPr>
      </w:pPr>
      <w:r w:rsidRPr="00415A77">
        <w:rPr>
          <w:sz w:val="28"/>
          <w:szCs w:val="28"/>
        </w:rPr>
        <w:t>Trong năm 20</w:t>
      </w:r>
      <w:r>
        <w:rPr>
          <w:sz w:val="28"/>
          <w:szCs w:val="28"/>
        </w:rPr>
        <w:t>22</w:t>
      </w:r>
      <w:r w:rsidRPr="00415A77">
        <w:rPr>
          <w:sz w:val="28"/>
          <w:szCs w:val="28"/>
        </w:rPr>
        <w:t xml:space="preserve">, tiếp tục triển khai </w:t>
      </w:r>
      <w:r>
        <w:rPr>
          <w:sz w:val="28"/>
          <w:szCs w:val="28"/>
        </w:rPr>
        <w:t xml:space="preserve">thực hiện </w:t>
      </w:r>
      <w:r w:rsidRPr="00415A77">
        <w:rPr>
          <w:sz w:val="28"/>
          <w:szCs w:val="28"/>
        </w:rPr>
        <w:t xml:space="preserve">07 nội dung của </w:t>
      </w:r>
      <w:r>
        <w:rPr>
          <w:sz w:val="28"/>
          <w:szCs w:val="28"/>
        </w:rPr>
        <w:t xml:space="preserve">Kế hoạch cụ thể gồm: </w:t>
      </w:r>
      <w:r w:rsidRPr="00415A77">
        <w:rPr>
          <w:sz w:val="28"/>
          <w:szCs w:val="28"/>
        </w:rPr>
        <w:t>cải cách thể chế</w:t>
      </w:r>
      <w:r>
        <w:rPr>
          <w:sz w:val="28"/>
          <w:szCs w:val="28"/>
        </w:rPr>
        <w:t xml:space="preserve">; </w:t>
      </w:r>
      <w:r w:rsidRPr="00415A77">
        <w:rPr>
          <w:sz w:val="28"/>
          <w:szCs w:val="28"/>
        </w:rPr>
        <w:t>cải cách thủ tục hành chính</w:t>
      </w:r>
      <w:r>
        <w:rPr>
          <w:sz w:val="28"/>
          <w:szCs w:val="28"/>
        </w:rPr>
        <w:t xml:space="preserve">; </w:t>
      </w:r>
      <w:r w:rsidRPr="00415A77">
        <w:rPr>
          <w:sz w:val="28"/>
          <w:szCs w:val="28"/>
        </w:rPr>
        <w:t>tổ chức bộ máy</w:t>
      </w:r>
      <w:r>
        <w:rPr>
          <w:sz w:val="28"/>
          <w:szCs w:val="28"/>
        </w:rPr>
        <w:t xml:space="preserve">; </w:t>
      </w:r>
      <w:r w:rsidRPr="00415A77">
        <w:rPr>
          <w:sz w:val="28"/>
          <w:szCs w:val="28"/>
        </w:rPr>
        <w:t>xây dựng, nâng cao chất lượng đội ngũ cán bộ, công chức</w:t>
      </w:r>
      <w:r>
        <w:rPr>
          <w:sz w:val="28"/>
          <w:szCs w:val="28"/>
        </w:rPr>
        <w:t xml:space="preserve">; </w:t>
      </w:r>
      <w:r w:rsidRPr="00415A77">
        <w:rPr>
          <w:sz w:val="28"/>
          <w:szCs w:val="28"/>
        </w:rPr>
        <w:t>tài chính công</w:t>
      </w:r>
      <w:r>
        <w:rPr>
          <w:sz w:val="28"/>
          <w:szCs w:val="28"/>
        </w:rPr>
        <w:t xml:space="preserve">; </w:t>
      </w:r>
      <w:r w:rsidRPr="00415A77">
        <w:rPr>
          <w:sz w:val="28"/>
          <w:szCs w:val="28"/>
        </w:rPr>
        <w:t>hiện đại hoá nền hành chính</w:t>
      </w:r>
      <w:r>
        <w:rPr>
          <w:sz w:val="28"/>
          <w:szCs w:val="28"/>
        </w:rPr>
        <w:t>; công tác tổ chức</w:t>
      </w:r>
      <w:r w:rsidRPr="00415A77">
        <w:rPr>
          <w:sz w:val="28"/>
          <w:szCs w:val="28"/>
        </w:rPr>
        <w:t xml:space="preserve"> chỉ đạo, điều hành</w:t>
      </w:r>
      <w:r>
        <w:rPr>
          <w:sz w:val="28"/>
          <w:szCs w:val="28"/>
        </w:rPr>
        <w:t xml:space="preserve">. </w:t>
      </w:r>
      <w:r w:rsidRPr="00415A77">
        <w:rPr>
          <w:sz w:val="28"/>
          <w:szCs w:val="28"/>
        </w:rPr>
        <w:t>Đồng thờ</w:t>
      </w:r>
      <w:r>
        <w:rPr>
          <w:sz w:val="28"/>
          <w:szCs w:val="28"/>
        </w:rPr>
        <w:t>i, xác định chủ đề CCHC năm 2022</w:t>
      </w:r>
      <w:r w:rsidRPr="00415A77">
        <w:rPr>
          <w:sz w:val="28"/>
          <w:szCs w:val="28"/>
        </w:rPr>
        <w:t xml:space="preserve"> của </w:t>
      </w:r>
      <w:r>
        <w:rPr>
          <w:sz w:val="28"/>
          <w:szCs w:val="28"/>
        </w:rPr>
        <w:t xml:space="preserve">xã </w:t>
      </w:r>
      <w:r w:rsidRPr="00415A77">
        <w:rPr>
          <w:sz w:val="28"/>
          <w:szCs w:val="28"/>
        </w:rPr>
        <w:t xml:space="preserve">là </w:t>
      </w:r>
      <w:r w:rsidRPr="000A6CF9">
        <w:rPr>
          <w:b/>
          <w:i/>
          <w:color w:val="000000"/>
          <w:sz w:val="28"/>
          <w:szCs w:val="28"/>
          <w:lang w:val="nb-NO"/>
        </w:rPr>
        <w:t>“</w:t>
      </w:r>
      <w:r>
        <w:rPr>
          <w:b/>
          <w:i/>
          <w:color w:val="000000"/>
          <w:sz w:val="28"/>
          <w:szCs w:val="28"/>
          <w:lang w:val="nb-NO"/>
        </w:rPr>
        <w:t>thân thiện, đúng hẹn và đơn giản</w:t>
      </w:r>
      <w:r w:rsidRPr="000A6CF9">
        <w:rPr>
          <w:b/>
          <w:i/>
          <w:color w:val="000000"/>
          <w:sz w:val="28"/>
          <w:szCs w:val="28"/>
          <w:lang w:val="nb-NO"/>
        </w:rPr>
        <w:t>”.</w:t>
      </w:r>
    </w:p>
    <w:p w:rsidR="00F360FF" w:rsidRPr="004578B1" w:rsidRDefault="00F360FF" w:rsidP="003571A4">
      <w:pPr>
        <w:spacing w:after="120" w:line="240" w:lineRule="auto"/>
        <w:ind w:firstLine="720"/>
        <w:jc w:val="both"/>
        <w:rPr>
          <w:b/>
          <w:szCs w:val="28"/>
        </w:rPr>
      </w:pPr>
      <w:r>
        <w:rPr>
          <w:b/>
          <w:szCs w:val="28"/>
        </w:rPr>
        <w:t>2</w:t>
      </w:r>
      <w:r w:rsidRPr="004578B1">
        <w:rPr>
          <w:b/>
          <w:szCs w:val="28"/>
        </w:rPr>
        <w:t>. Về tổ chức, chỉ đạo, điều hành CCHC</w:t>
      </w:r>
    </w:p>
    <w:p w:rsidR="00F360FF" w:rsidRPr="00E744CF" w:rsidRDefault="00F360FF" w:rsidP="003571A4">
      <w:pPr>
        <w:spacing w:after="120" w:line="240" w:lineRule="auto"/>
        <w:ind w:firstLine="720"/>
        <w:jc w:val="both"/>
        <w:rPr>
          <w:i/>
          <w:szCs w:val="28"/>
        </w:rPr>
      </w:pPr>
      <w:r w:rsidRPr="00E744CF">
        <w:rPr>
          <w:i/>
          <w:szCs w:val="28"/>
        </w:rPr>
        <w:t>1.1. Việc triển khai, quán triệt các nội dung, nhiệm vụ của chương trình, kế hoạch về CCHC.</w:t>
      </w:r>
    </w:p>
    <w:p w:rsidR="00F360FF" w:rsidRDefault="00F360FF" w:rsidP="003571A4">
      <w:pPr>
        <w:spacing w:after="120" w:line="240" w:lineRule="auto"/>
        <w:ind w:firstLine="720"/>
        <w:jc w:val="both"/>
        <w:rPr>
          <w:color w:val="000000"/>
          <w:szCs w:val="28"/>
        </w:rPr>
      </w:pPr>
      <w:r w:rsidRPr="001929F8">
        <w:rPr>
          <w:color w:val="000000"/>
          <w:szCs w:val="28"/>
        </w:rPr>
        <w:t xml:space="preserve">UBND xã đã triển </w:t>
      </w:r>
      <w:r>
        <w:rPr>
          <w:color w:val="000000"/>
          <w:szCs w:val="28"/>
        </w:rPr>
        <w:t xml:space="preserve">khai, quán triệt các nội dung chương trình, kế hoạch về </w:t>
      </w:r>
      <w:r w:rsidRPr="001929F8">
        <w:rPr>
          <w:color w:val="000000"/>
          <w:szCs w:val="28"/>
        </w:rPr>
        <w:t xml:space="preserve">Kế hoạch CCHC </w:t>
      </w:r>
      <w:r>
        <w:rPr>
          <w:color w:val="000000"/>
          <w:szCs w:val="28"/>
        </w:rPr>
        <w:t xml:space="preserve">năm 2022 </w:t>
      </w:r>
      <w:r w:rsidRPr="001929F8">
        <w:rPr>
          <w:color w:val="000000"/>
          <w:szCs w:val="28"/>
        </w:rPr>
        <w:t xml:space="preserve">của </w:t>
      </w:r>
      <w:r>
        <w:rPr>
          <w:color w:val="000000"/>
          <w:szCs w:val="28"/>
        </w:rPr>
        <w:t>UBND xã</w:t>
      </w:r>
      <w:r w:rsidRPr="001929F8">
        <w:rPr>
          <w:color w:val="000000"/>
          <w:szCs w:val="28"/>
        </w:rPr>
        <w:t xml:space="preserve"> đến toàn thể cán bộ</w:t>
      </w:r>
      <w:r>
        <w:rPr>
          <w:color w:val="000000"/>
          <w:szCs w:val="28"/>
        </w:rPr>
        <w:t>, công chức, ban ngành đoàn thể tại hội nghị</w:t>
      </w:r>
      <w:r w:rsidRPr="001929F8">
        <w:rPr>
          <w:color w:val="000000"/>
          <w:szCs w:val="28"/>
        </w:rPr>
        <w:t xml:space="preserve"> triển khai</w:t>
      </w:r>
      <w:r>
        <w:rPr>
          <w:color w:val="000000"/>
          <w:szCs w:val="28"/>
        </w:rPr>
        <w:t xml:space="preserve"> nhiệm vụ kinh tế xã hội năm 2022</w:t>
      </w:r>
      <w:r w:rsidRPr="001929F8">
        <w:rPr>
          <w:color w:val="000000"/>
          <w:szCs w:val="28"/>
        </w:rPr>
        <w:t xml:space="preserve">. Qua đó; </w:t>
      </w:r>
      <w:r>
        <w:rPr>
          <w:color w:val="000000"/>
          <w:szCs w:val="28"/>
        </w:rPr>
        <w:t>Chủ tịch UBND xã yêu cầu các công chức chuyên môn theo chức năng nhiệm vụ được phân công tham mưu</w:t>
      </w:r>
      <w:r w:rsidR="00E744CF">
        <w:rPr>
          <w:color w:val="000000"/>
          <w:szCs w:val="28"/>
        </w:rPr>
        <w:t xml:space="preserve"> </w:t>
      </w:r>
      <w:r>
        <w:rPr>
          <w:color w:val="000000"/>
          <w:szCs w:val="28"/>
        </w:rPr>
        <w:t xml:space="preserve">triển khai </w:t>
      </w:r>
      <w:r w:rsidRPr="001929F8">
        <w:rPr>
          <w:color w:val="000000"/>
          <w:szCs w:val="28"/>
        </w:rPr>
        <w:t>thực hiện có hiệu quả các nhiệm vụ theo đúng quy định.</w:t>
      </w:r>
    </w:p>
    <w:p w:rsidR="00F360FF" w:rsidRPr="00E744CF" w:rsidRDefault="00F360FF" w:rsidP="003571A4">
      <w:pPr>
        <w:spacing w:after="120" w:line="240" w:lineRule="auto"/>
        <w:ind w:firstLine="720"/>
        <w:jc w:val="both"/>
        <w:rPr>
          <w:i/>
          <w:szCs w:val="28"/>
        </w:rPr>
      </w:pPr>
      <w:r w:rsidRPr="00E744CF">
        <w:rPr>
          <w:i/>
          <w:szCs w:val="28"/>
        </w:rPr>
        <w:t>1.2. Số lượng các văn bản chỉ đạo, điều hành về CCHC.</w:t>
      </w:r>
    </w:p>
    <w:p w:rsidR="00F360FF" w:rsidRDefault="00F360FF" w:rsidP="003571A4">
      <w:pPr>
        <w:spacing w:after="120" w:line="240" w:lineRule="auto"/>
        <w:ind w:firstLine="720"/>
        <w:jc w:val="both"/>
        <w:rPr>
          <w:color w:val="000000"/>
          <w:szCs w:val="28"/>
        </w:rPr>
      </w:pPr>
      <w:r>
        <w:rPr>
          <w:color w:val="000000"/>
          <w:szCs w:val="28"/>
        </w:rPr>
        <w:t>Trong 6 tháng đầu năm 2022,</w:t>
      </w:r>
      <w:r w:rsidRPr="004578B1">
        <w:rPr>
          <w:color w:val="000000"/>
          <w:szCs w:val="28"/>
        </w:rPr>
        <w:t xml:space="preserve"> UBND xã đã ban hành </w:t>
      </w:r>
      <w:r>
        <w:rPr>
          <w:color w:val="000000"/>
          <w:szCs w:val="28"/>
        </w:rPr>
        <w:t xml:space="preserve">nhiều </w:t>
      </w:r>
      <w:r w:rsidRPr="004578B1">
        <w:rPr>
          <w:color w:val="000000"/>
          <w:szCs w:val="28"/>
        </w:rPr>
        <w:t>văn bản chỉ đạo về cải cách hành chính cụ thể</w:t>
      </w:r>
      <w:r>
        <w:rPr>
          <w:color w:val="000000"/>
          <w:szCs w:val="28"/>
        </w:rPr>
        <w:t>: Kế hoạch về cải cách hành chính năm 2022</w:t>
      </w:r>
      <w:r w:rsidRPr="004578B1">
        <w:rPr>
          <w:color w:val="000000"/>
          <w:szCs w:val="28"/>
        </w:rPr>
        <w:t xml:space="preserve">; </w:t>
      </w:r>
      <w:r>
        <w:rPr>
          <w:color w:val="000000"/>
          <w:szCs w:val="28"/>
        </w:rPr>
        <w:t xml:space="preserve">Kế hoạch về ứng dụng công nghệ thông tin, Kế hoạch kiểm soát TTHC, kế hoạch tuyên truyền CCHC, Kế hoạch thực hiện Chỉ thị số 09/CT-UBND của UBND thành phố về tăng cường kỷ luật, kỷ cương trong cơ quan hành chính nhà nước </w:t>
      </w:r>
    </w:p>
    <w:p w:rsidR="00F360FF" w:rsidRPr="00E744CF" w:rsidRDefault="00F360FF" w:rsidP="003571A4">
      <w:pPr>
        <w:spacing w:after="120" w:line="240" w:lineRule="auto"/>
        <w:ind w:firstLine="720"/>
        <w:jc w:val="both"/>
        <w:rPr>
          <w:i/>
          <w:color w:val="000000"/>
          <w:szCs w:val="28"/>
        </w:rPr>
      </w:pPr>
      <w:r w:rsidRPr="00E744CF">
        <w:rPr>
          <w:i/>
          <w:color w:val="000000"/>
          <w:szCs w:val="28"/>
        </w:rPr>
        <w:t xml:space="preserve">1.3. Việc tổ chức các hội nghị giao ban, phổ biến công tác CCHC. </w:t>
      </w:r>
    </w:p>
    <w:p w:rsidR="00F360FF" w:rsidRPr="00C156F5" w:rsidRDefault="00F360FF" w:rsidP="003571A4">
      <w:pPr>
        <w:spacing w:after="120" w:line="240" w:lineRule="auto"/>
        <w:ind w:firstLine="567"/>
        <w:jc w:val="both"/>
        <w:rPr>
          <w:iCs/>
          <w:color w:val="000000"/>
          <w:szCs w:val="28"/>
          <w:shd w:val="clear" w:color="auto" w:fill="FFFFFF"/>
        </w:rPr>
      </w:pPr>
      <w:r w:rsidRPr="00C156F5">
        <w:rPr>
          <w:color w:val="000000"/>
          <w:szCs w:val="28"/>
        </w:rPr>
        <w:t>Trong quý I, UBND xã đã tổ chức Hội nghị đánh giá, xếp loại công tác CCHC gắn với Hội nghị tổng kế</w:t>
      </w:r>
      <w:r>
        <w:rPr>
          <w:color w:val="000000"/>
          <w:szCs w:val="28"/>
        </w:rPr>
        <w:t>t thi đua - khen thưởng năm 2021</w:t>
      </w:r>
      <w:r w:rsidRPr="00C156F5">
        <w:rPr>
          <w:color w:val="000000"/>
          <w:szCs w:val="28"/>
        </w:rPr>
        <w:t xml:space="preserve"> và triển khai phương hướng, nhiệm </w:t>
      </w:r>
      <w:r>
        <w:rPr>
          <w:color w:val="000000"/>
          <w:szCs w:val="28"/>
        </w:rPr>
        <w:t>vụ năm 2022</w:t>
      </w:r>
      <w:r w:rsidRPr="00C156F5">
        <w:rPr>
          <w:color w:val="000000"/>
          <w:szCs w:val="28"/>
        </w:rPr>
        <w:t xml:space="preserve"> và </w:t>
      </w:r>
      <w:r>
        <w:rPr>
          <w:color w:val="000000"/>
          <w:szCs w:val="28"/>
        </w:rPr>
        <w:t>tổ chức hội nghị chuyên đề triển khai kế hoạch nâng cao chỉ số cải cách hành chính và giao nhiệm vụ cụ thể đối với công chức xã</w:t>
      </w:r>
      <w:r w:rsidR="00E744CF">
        <w:rPr>
          <w:color w:val="000000"/>
          <w:szCs w:val="28"/>
        </w:rPr>
        <w:t>; Tổ chức giao ban giữa lực lượng công an xã và công chức tư pháp và một số công chức chuyên môn triển khai nhiệm vụ điều tra, hướng dẫn giải quyết các hồ sơ đối với công dân chưa có dữ liệu theo Đề án 06.</w:t>
      </w:r>
    </w:p>
    <w:p w:rsidR="0073648A" w:rsidRDefault="0073648A" w:rsidP="003571A4">
      <w:pPr>
        <w:pStyle w:val="NormalWeb"/>
        <w:widowControl w:val="0"/>
        <w:spacing w:before="0" w:beforeAutospacing="0" w:after="120" w:afterAutospacing="0"/>
        <w:ind w:firstLine="567"/>
        <w:jc w:val="both"/>
        <w:rPr>
          <w:b/>
          <w:color w:val="000000"/>
          <w:sz w:val="28"/>
          <w:szCs w:val="28"/>
          <w:lang w:val="nb-NO"/>
        </w:rPr>
      </w:pPr>
    </w:p>
    <w:p w:rsidR="00F360FF" w:rsidRPr="00A26573" w:rsidRDefault="00F360FF" w:rsidP="003571A4">
      <w:pPr>
        <w:pStyle w:val="NormalWeb"/>
        <w:widowControl w:val="0"/>
        <w:spacing w:before="0" w:beforeAutospacing="0" w:after="120" w:afterAutospacing="0"/>
        <w:ind w:firstLine="567"/>
        <w:jc w:val="both"/>
        <w:rPr>
          <w:b/>
          <w:color w:val="000000"/>
          <w:sz w:val="28"/>
          <w:szCs w:val="28"/>
          <w:lang w:val="nb-NO"/>
        </w:rPr>
      </w:pPr>
      <w:r w:rsidRPr="00A26573">
        <w:rPr>
          <w:b/>
          <w:color w:val="000000"/>
          <w:sz w:val="28"/>
          <w:szCs w:val="28"/>
          <w:lang w:val="nb-NO"/>
        </w:rPr>
        <w:lastRenderedPageBreak/>
        <w:t>3. Về công tác kiểm tra CCHC</w:t>
      </w:r>
      <w:r>
        <w:rPr>
          <w:b/>
          <w:color w:val="000000"/>
          <w:sz w:val="28"/>
          <w:szCs w:val="28"/>
          <w:lang w:val="nb-NO"/>
        </w:rPr>
        <w:t xml:space="preserve">, </w:t>
      </w:r>
      <w:r w:rsidRPr="00A26573">
        <w:rPr>
          <w:b/>
          <w:sz w:val="28"/>
          <w:szCs w:val="28"/>
        </w:rPr>
        <w:t>chấn chỉnh kỷ luật, kỷ cương hành chính</w:t>
      </w:r>
    </w:p>
    <w:p w:rsidR="00F360FF" w:rsidRDefault="00F360FF" w:rsidP="003571A4">
      <w:pPr>
        <w:spacing w:after="120" w:line="240" w:lineRule="auto"/>
        <w:ind w:firstLine="567"/>
        <w:jc w:val="both"/>
        <w:rPr>
          <w:szCs w:val="28"/>
        </w:rPr>
      </w:pPr>
      <w:r>
        <w:rPr>
          <w:szCs w:val="28"/>
        </w:rPr>
        <w:t>Trong năm 2022</w:t>
      </w:r>
      <w:r w:rsidRPr="00415A77">
        <w:rPr>
          <w:szCs w:val="28"/>
        </w:rPr>
        <w:t xml:space="preserve"> </w:t>
      </w:r>
      <w:r>
        <w:rPr>
          <w:szCs w:val="28"/>
        </w:rPr>
        <w:t xml:space="preserve">tự </w:t>
      </w:r>
      <w:r w:rsidRPr="00415A77">
        <w:rPr>
          <w:szCs w:val="28"/>
        </w:rPr>
        <w:t xml:space="preserve">kiểm tra </w:t>
      </w:r>
      <w:r>
        <w:rPr>
          <w:szCs w:val="28"/>
        </w:rPr>
        <w:t>đối với các tập thể, cán bộ công chức có liên quan với hình thức kiểm tra đột xuất và định kỳ</w:t>
      </w:r>
      <w:r w:rsidR="00E744CF">
        <w:rPr>
          <w:szCs w:val="28"/>
        </w:rPr>
        <w:t>; thông qua các buổi giao ban đầu tuần kịp thời nhắc nhỡ, chấn chỉnh cán bộ, công chức chấp hành giờ giấc hành chính.</w:t>
      </w:r>
    </w:p>
    <w:p w:rsidR="00F360FF" w:rsidRPr="00415A77" w:rsidRDefault="00F360FF" w:rsidP="00E744CF">
      <w:pPr>
        <w:pStyle w:val="NormalWeb"/>
        <w:widowControl w:val="0"/>
        <w:spacing w:before="0" w:beforeAutospacing="0" w:after="120" w:afterAutospacing="0"/>
        <w:ind w:firstLine="567"/>
        <w:jc w:val="both"/>
        <w:rPr>
          <w:b/>
          <w:bCs/>
          <w:sz w:val="28"/>
          <w:szCs w:val="28"/>
        </w:rPr>
      </w:pPr>
      <w:r>
        <w:rPr>
          <w:b/>
          <w:bCs/>
          <w:sz w:val="28"/>
          <w:szCs w:val="28"/>
        </w:rPr>
        <w:t>4</w:t>
      </w:r>
      <w:r w:rsidRPr="00415A77">
        <w:rPr>
          <w:b/>
          <w:bCs/>
          <w:sz w:val="28"/>
          <w:szCs w:val="28"/>
        </w:rPr>
        <w:t xml:space="preserve">. </w:t>
      </w:r>
      <w:r>
        <w:rPr>
          <w:b/>
          <w:bCs/>
          <w:sz w:val="28"/>
          <w:szCs w:val="28"/>
        </w:rPr>
        <w:t>Công tác tuyên truyền về</w:t>
      </w:r>
      <w:r w:rsidRPr="00415A77">
        <w:rPr>
          <w:b/>
          <w:bCs/>
          <w:sz w:val="28"/>
          <w:szCs w:val="28"/>
        </w:rPr>
        <w:t xml:space="preserve"> CCHC</w:t>
      </w:r>
    </w:p>
    <w:p w:rsidR="00F360FF" w:rsidRDefault="00F360FF" w:rsidP="003571A4">
      <w:pPr>
        <w:spacing w:after="120" w:line="240" w:lineRule="auto"/>
        <w:ind w:firstLine="567"/>
        <w:jc w:val="both"/>
        <w:rPr>
          <w:szCs w:val="28"/>
        </w:rPr>
      </w:pPr>
      <w:r>
        <w:rPr>
          <w:bCs/>
          <w:szCs w:val="28"/>
        </w:rPr>
        <w:t>Công chức Văn hóa- Xã hội</w:t>
      </w:r>
      <w:r w:rsidRPr="00415A77">
        <w:rPr>
          <w:bCs/>
          <w:szCs w:val="28"/>
        </w:rPr>
        <w:t xml:space="preserve"> đã tham mưu UBND </w:t>
      </w:r>
      <w:r>
        <w:rPr>
          <w:bCs/>
          <w:szCs w:val="28"/>
        </w:rPr>
        <w:t>xã</w:t>
      </w:r>
      <w:r w:rsidRPr="00415A77">
        <w:rPr>
          <w:bCs/>
          <w:szCs w:val="28"/>
        </w:rPr>
        <w:t xml:space="preserve"> ban hành Kế hoạch về tuyên truyền CCHC trên địa bàn </w:t>
      </w:r>
      <w:r>
        <w:rPr>
          <w:bCs/>
          <w:szCs w:val="28"/>
        </w:rPr>
        <w:t>xã</w:t>
      </w:r>
      <w:r w:rsidRPr="00415A77">
        <w:rPr>
          <w:bCs/>
          <w:szCs w:val="28"/>
        </w:rPr>
        <w:t xml:space="preserve"> năm 20</w:t>
      </w:r>
      <w:r>
        <w:rPr>
          <w:bCs/>
          <w:szCs w:val="28"/>
        </w:rPr>
        <w:t>22</w:t>
      </w:r>
      <w:r w:rsidRPr="00415A77">
        <w:rPr>
          <w:bCs/>
          <w:szCs w:val="28"/>
        </w:rPr>
        <w:t xml:space="preserve">, trong đó, tập trung tuyên truyền về </w:t>
      </w:r>
      <w:r w:rsidRPr="00415A77">
        <w:rPr>
          <w:color w:val="000000"/>
          <w:szCs w:val="28"/>
          <w:lang w:val="nb-NO"/>
        </w:rPr>
        <w:t>chủ đề CCHC năm 20</w:t>
      </w:r>
      <w:r>
        <w:rPr>
          <w:color w:val="000000"/>
          <w:szCs w:val="28"/>
          <w:lang w:val="nb-NO"/>
        </w:rPr>
        <w:t>22</w:t>
      </w:r>
      <w:r w:rsidRPr="00415A77">
        <w:rPr>
          <w:color w:val="000000"/>
          <w:szCs w:val="28"/>
          <w:lang w:val="nb-NO"/>
        </w:rPr>
        <w:t xml:space="preserve">, </w:t>
      </w:r>
      <w:r w:rsidRPr="00415A77">
        <w:rPr>
          <w:szCs w:val="28"/>
        </w:rPr>
        <w:t>c</w:t>
      </w:r>
      <w:r w:rsidRPr="00415A77">
        <w:rPr>
          <w:szCs w:val="28"/>
          <w:lang w:val="vi-VN"/>
        </w:rPr>
        <w:t>huyên mục</w:t>
      </w:r>
      <w:r w:rsidRPr="00415A77">
        <w:rPr>
          <w:szCs w:val="28"/>
        </w:rPr>
        <w:t xml:space="preserve"> CCHC trên </w:t>
      </w:r>
      <w:r>
        <w:rPr>
          <w:szCs w:val="28"/>
        </w:rPr>
        <w:t>Đài truyền thanh xã, trang thông tin điện tử xã và xây dựng Kế hoạch tuyên truyền lồng ghép vào các buổi họp dân và tiếp xúc cử tri.</w:t>
      </w:r>
    </w:p>
    <w:p w:rsidR="00F360FF" w:rsidRPr="00415A77" w:rsidRDefault="00F360FF" w:rsidP="003571A4">
      <w:pPr>
        <w:spacing w:after="120" w:line="240" w:lineRule="auto"/>
        <w:ind w:firstLine="567"/>
        <w:jc w:val="both"/>
        <w:rPr>
          <w:b/>
          <w:szCs w:val="28"/>
        </w:rPr>
      </w:pPr>
      <w:r w:rsidRPr="00415A77">
        <w:rPr>
          <w:b/>
          <w:szCs w:val="28"/>
        </w:rPr>
        <w:t>II. KẾT QUẢ THỰC HIỆN CÔNG TÁC CCHC</w:t>
      </w:r>
    </w:p>
    <w:p w:rsidR="00F360FF" w:rsidRPr="00415A77" w:rsidRDefault="00F360FF" w:rsidP="003571A4">
      <w:pPr>
        <w:pStyle w:val="NormalWeb"/>
        <w:spacing w:before="0" w:beforeAutospacing="0" w:after="120" w:afterAutospacing="0"/>
        <w:ind w:firstLine="567"/>
        <w:jc w:val="both"/>
        <w:rPr>
          <w:b/>
          <w:bCs/>
          <w:sz w:val="28"/>
          <w:szCs w:val="28"/>
        </w:rPr>
      </w:pPr>
      <w:r w:rsidRPr="00415A77">
        <w:rPr>
          <w:b/>
          <w:bCs/>
          <w:sz w:val="28"/>
          <w:szCs w:val="28"/>
        </w:rPr>
        <w:t>1. Cải cách thể chế</w:t>
      </w:r>
    </w:p>
    <w:p w:rsidR="00F360FF" w:rsidRPr="00415A77" w:rsidRDefault="00F360FF" w:rsidP="003571A4">
      <w:pPr>
        <w:spacing w:after="120" w:line="240" w:lineRule="auto"/>
        <w:ind w:firstLine="567"/>
        <w:jc w:val="both"/>
        <w:rPr>
          <w:szCs w:val="28"/>
        </w:rPr>
      </w:pPr>
      <w:r w:rsidRPr="00415A77">
        <w:rPr>
          <w:szCs w:val="28"/>
        </w:rPr>
        <w:t xml:space="preserve">Trong </w:t>
      </w:r>
      <w:r w:rsidR="00C60717">
        <w:rPr>
          <w:szCs w:val="28"/>
        </w:rPr>
        <w:t>6 tháng đầu năm 2022</w:t>
      </w:r>
      <w:r w:rsidRPr="00415A77">
        <w:rPr>
          <w:szCs w:val="28"/>
        </w:rPr>
        <w:t xml:space="preserve">, </w:t>
      </w:r>
      <w:r>
        <w:rPr>
          <w:szCs w:val="28"/>
        </w:rPr>
        <w:t>công chức Tư pháp- Hộ tịch</w:t>
      </w:r>
      <w:r w:rsidRPr="00415A77">
        <w:rPr>
          <w:szCs w:val="28"/>
        </w:rPr>
        <w:t xml:space="preserve"> đã tham mưu UBND </w:t>
      </w:r>
      <w:r>
        <w:rPr>
          <w:szCs w:val="28"/>
        </w:rPr>
        <w:t>xã</w:t>
      </w:r>
      <w:r w:rsidRPr="00415A77">
        <w:rPr>
          <w:szCs w:val="28"/>
        </w:rPr>
        <w:t xml:space="preserve"> triển khai </w:t>
      </w:r>
      <w:r>
        <w:rPr>
          <w:szCs w:val="28"/>
        </w:rPr>
        <w:t>các</w:t>
      </w:r>
      <w:r w:rsidRPr="00415A77">
        <w:rPr>
          <w:szCs w:val="28"/>
        </w:rPr>
        <w:t xml:space="preserve"> nhiệm vụ như: </w:t>
      </w:r>
      <w:r w:rsidRPr="00415A77">
        <w:rPr>
          <w:color w:val="000000"/>
          <w:szCs w:val="28"/>
        </w:rPr>
        <w:t xml:space="preserve">Về </w:t>
      </w:r>
      <w:r>
        <w:rPr>
          <w:color w:val="000000"/>
          <w:szCs w:val="28"/>
        </w:rPr>
        <w:t xml:space="preserve">tự </w:t>
      </w:r>
      <w:r w:rsidRPr="00415A77">
        <w:rPr>
          <w:color w:val="000000"/>
          <w:szCs w:val="28"/>
        </w:rPr>
        <w:t>kiểm tra, rà soát văn bản QPPL năm 20</w:t>
      </w:r>
      <w:r>
        <w:rPr>
          <w:color w:val="000000"/>
          <w:szCs w:val="28"/>
        </w:rPr>
        <w:t>22</w:t>
      </w:r>
      <w:r w:rsidRPr="00415A77">
        <w:rPr>
          <w:szCs w:val="28"/>
        </w:rPr>
        <w:t>, theo dõi tình hình thi hành pháp luật năm 20</w:t>
      </w:r>
      <w:r>
        <w:rPr>
          <w:szCs w:val="28"/>
        </w:rPr>
        <w:t>22</w:t>
      </w:r>
      <w:r w:rsidRPr="00415A77">
        <w:rPr>
          <w:szCs w:val="28"/>
        </w:rPr>
        <w:t xml:space="preserve">, </w:t>
      </w:r>
      <w:r w:rsidRPr="00415A77">
        <w:rPr>
          <w:color w:val="000000"/>
          <w:szCs w:val="28"/>
        </w:rPr>
        <w:t>thực</w:t>
      </w:r>
      <w:r w:rsidRPr="00415A77">
        <w:rPr>
          <w:szCs w:val="28"/>
        </w:rPr>
        <w:t xml:space="preserve"> hiện công tác quản lý thi hành pháp luật về xử lý vi phạm hành chính; tiếp tục triển khai công tác nâng cao hiệu quả công tác xây dựng và ban hành văn bản QPPL, nhằm thực hiện mục tiêu đảm</w:t>
      </w:r>
      <w:r w:rsidRPr="00415A77">
        <w:rPr>
          <w:color w:val="000000"/>
          <w:szCs w:val="28"/>
          <w:lang w:val="nb-NO"/>
        </w:rPr>
        <w:t xml:space="preserve"> bảo 100% văn bản quy phạm pháp luật (QPPL) được ban hành đúng trình tự, thủ tục và đảm bảo chất lượng theo quy định của Luật Ban hành văn bản quy phạm pháp luật.</w:t>
      </w:r>
    </w:p>
    <w:p w:rsidR="00F360FF" w:rsidRDefault="00F360FF" w:rsidP="003571A4">
      <w:pPr>
        <w:shd w:val="clear" w:color="auto" w:fill="FFFFFF"/>
        <w:spacing w:after="120" w:line="240" w:lineRule="auto"/>
        <w:ind w:firstLine="567"/>
        <w:jc w:val="both"/>
        <w:rPr>
          <w:b/>
          <w:bCs/>
          <w:szCs w:val="28"/>
          <w:lang w:val="nl-NL"/>
        </w:rPr>
      </w:pPr>
      <w:r w:rsidRPr="00415A77">
        <w:rPr>
          <w:b/>
          <w:bCs/>
          <w:szCs w:val="28"/>
          <w:lang w:val="nl-NL"/>
        </w:rPr>
        <w:t xml:space="preserve">2. </w:t>
      </w:r>
      <w:r>
        <w:rPr>
          <w:b/>
          <w:bCs/>
          <w:szCs w:val="28"/>
          <w:lang w:val="nl-NL"/>
        </w:rPr>
        <w:t>C</w:t>
      </w:r>
      <w:r w:rsidRPr="00415A77">
        <w:rPr>
          <w:b/>
          <w:bCs/>
          <w:szCs w:val="28"/>
          <w:lang w:val="nl-NL"/>
        </w:rPr>
        <w:t>ải cách TTHC</w:t>
      </w:r>
    </w:p>
    <w:p w:rsidR="00F360FF" w:rsidRPr="00415A77" w:rsidRDefault="00F360FF" w:rsidP="003571A4">
      <w:pPr>
        <w:shd w:val="clear" w:color="auto" w:fill="FFFFFF"/>
        <w:spacing w:after="120" w:line="240" w:lineRule="auto"/>
        <w:ind w:firstLine="567"/>
        <w:jc w:val="both"/>
        <w:rPr>
          <w:b/>
          <w:bCs/>
          <w:szCs w:val="28"/>
          <w:lang w:val="nl-NL"/>
        </w:rPr>
      </w:pPr>
      <w:r>
        <w:rPr>
          <w:b/>
          <w:bCs/>
          <w:szCs w:val="28"/>
          <w:lang w:val="nl-NL"/>
        </w:rPr>
        <w:t>a. Công tác cải cách TTHC, kiểm soát TTHC.</w:t>
      </w:r>
    </w:p>
    <w:p w:rsidR="00F360FF" w:rsidRDefault="00F360FF" w:rsidP="003571A4">
      <w:pPr>
        <w:shd w:val="clear" w:color="auto" w:fill="FFFFFF"/>
        <w:spacing w:after="120" w:line="240" w:lineRule="auto"/>
        <w:ind w:firstLine="567"/>
        <w:jc w:val="both"/>
        <w:rPr>
          <w:szCs w:val="28"/>
          <w:lang w:val="nb-NO"/>
        </w:rPr>
      </w:pPr>
      <w:r>
        <w:rPr>
          <w:szCs w:val="28"/>
        </w:rPr>
        <w:t xml:space="preserve">Trong </w:t>
      </w:r>
      <w:r w:rsidR="00C60717">
        <w:rPr>
          <w:szCs w:val="28"/>
        </w:rPr>
        <w:t xml:space="preserve">6 tháng đầu năm </w:t>
      </w:r>
      <w:r>
        <w:rPr>
          <w:szCs w:val="28"/>
        </w:rPr>
        <w:t>2022, Công chức Văn phòng- Thống kê xã</w:t>
      </w:r>
      <w:r w:rsidRPr="00415A77">
        <w:rPr>
          <w:szCs w:val="28"/>
        </w:rPr>
        <w:t xml:space="preserve"> đã tham mưu UBND </w:t>
      </w:r>
      <w:r>
        <w:rPr>
          <w:szCs w:val="28"/>
        </w:rPr>
        <w:t>xã</w:t>
      </w:r>
      <w:r w:rsidRPr="00415A77">
        <w:rPr>
          <w:szCs w:val="28"/>
        </w:rPr>
        <w:t xml:space="preserve"> triển khai </w:t>
      </w:r>
      <w:r>
        <w:rPr>
          <w:szCs w:val="28"/>
        </w:rPr>
        <w:t>các</w:t>
      </w:r>
      <w:r w:rsidRPr="00415A77">
        <w:rPr>
          <w:szCs w:val="28"/>
        </w:rPr>
        <w:t xml:space="preserve"> nhiệm vụ như: Về kiểm soát TTHC năm 20</w:t>
      </w:r>
      <w:r>
        <w:rPr>
          <w:szCs w:val="28"/>
        </w:rPr>
        <w:t>22</w:t>
      </w:r>
      <w:r w:rsidRPr="00415A77">
        <w:rPr>
          <w:szCs w:val="28"/>
        </w:rPr>
        <w:t>, rà soát TTHC năm 20</w:t>
      </w:r>
      <w:r>
        <w:rPr>
          <w:szCs w:val="28"/>
        </w:rPr>
        <w:t>22</w:t>
      </w:r>
      <w:r w:rsidRPr="00415A77">
        <w:rPr>
          <w:szCs w:val="28"/>
        </w:rPr>
        <w:t>, kiểm tra công tác kiểm soát TTHC năm 20</w:t>
      </w:r>
      <w:r>
        <w:rPr>
          <w:szCs w:val="28"/>
        </w:rPr>
        <w:t>22</w:t>
      </w:r>
      <w:r w:rsidRPr="00415A77">
        <w:rPr>
          <w:szCs w:val="28"/>
        </w:rPr>
        <w:t xml:space="preserve">; </w:t>
      </w:r>
      <w:r>
        <w:rPr>
          <w:szCs w:val="28"/>
        </w:rPr>
        <w:t>c</w:t>
      </w:r>
      <w:r w:rsidRPr="00415A77">
        <w:rPr>
          <w:szCs w:val="28"/>
        </w:rPr>
        <w:t xml:space="preserve">ác </w:t>
      </w:r>
      <w:r>
        <w:rPr>
          <w:szCs w:val="28"/>
        </w:rPr>
        <w:t>công chức chuyên môn</w:t>
      </w:r>
      <w:r w:rsidRPr="00415A77">
        <w:rPr>
          <w:szCs w:val="28"/>
        </w:rPr>
        <w:t xml:space="preserve"> t</w:t>
      </w:r>
      <w:r w:rsidRPr="00415A77">
        <w:rPr>
          <w:color w:val="000000"/>
          <w:szCs w:val="28"/>
        </w:rPr>
        <w:t>iếp tục</w:t>
      </w:r>
      <w:r>
        <w:rPr>
          <w:color w:val="000000"/>
          <w:szCs w:val="28"/>
        </w:rPr>
        <w:t xml:space="preserve"> phối hợp</w:t>
      </w:r>
      <w:r w:rsidRPr="00415A77">
        <w:rPr>
          <w:color w:val="000000"/>
          <w:szCs w:val="28"/>
        </w:rPr>
        <w:t xml:space="preserve"> thực hiện các nhiệm vụ niêm yết, tiếp nhận, xử lý phản ánh, kiến nghị về quy định hành chính và tình hình, kết quả giải quyết TTHC tại Bộ phận TN&amp;TKQ hiện đại.</w:t>
      </w:r>
      <w:r>
        <w:rPr>
          <w:szCs w:val="28"/>
          <w:lang w:val="nb-NO"/>
        </w:rPr>
        <w:t>N</w:t>
      </w:r>
      <w:r w:rsidRPr="00415A77">
        <w:rPr>
          <w:szCs w:val="28"/>
          <w:lang w:val="nb-NO"/>
        </w:rPr>
        <w:t>âng cao năng lực cán bộ, công chức theo phương châm “Thân thiện, đúng hẹn, đơn giản”, đảm bảo các quy định tại Nghị định 61/2018/NĐ-CP ngày 23/4/2018 của Chính phủ về việc thực hiện cơ chế một cửa, một cửa liên thông trong giải quyết TTHC.</w:t>
      </w:r>
    </w:p>
    <w:p w:rsidR="00F360FF" w:rsidRPr="00F2793B" w:rsidRDefault="000B0A1A" w:rsidP="003571A4">
      <w:pPr>
        <w:shd w:val="clear" w:color="auto" w:fill="FFFFFF"/>
        <w:spacing w:after="120" w:line="240" w:lineRule="auto"/>
        <w:ind w:firstLine="567"/>
        <w:jc w:val="both"/>
        <w:rPr>
          <w:b/>
          <w:szCs w:val="28"/>
          <w:lang w:val="nb-NO"/>
        </w:rPr>
      </w:pPr>
      <w:r>
        <w:rPr>
          <w:b/>
          <w:szCs w:val="28"/>
          <w:lang w:val="nb-NO"/>
        </w:rPr>
        <w:t>b)</w:t>
      </w:r>
      <w:r w:rsidR="00F360FF" w:rsidRPr="00F2793B">
        <w:rPr>
          <w:b/>
          <w:szCs w:val="28"/>
          <w:lang w:val="nb-NO"/>
        </w:rPr>
        <w:t xml:space="preserve"> Tình hình cập nhật và kết quả giải quyết TTHC</w:t>
      </w:r>
    </w:p>
    <w:p w:rsidR="00F360FF" w:rsidRPr="00BB4D3B" w:rsidRDefault="00F360FF" w:rsidP="003571A4">
      <w:pPr>
        <w:spacing w:after="120" w:line="240" w:lineRule="auto"/>
        <w:ind w:left="709"/>
        <w:jc w:val="both"/>
        <w:rPr>
          <w:color w:val="000000"/>
          <w:szCs w:val="28"/>
        </w:rPr>
      </w:pPr>
      <w:r w:rsidRPr="00BB4D3B">
        <w:rPr>
          <w:color w:val="000000"/>
          <w:szCs w:val="28"/>
        </w:rPr>
        <w:t>- Về cập nhật TTHC</w:t>
      </w:r>
    </w:p>
    <w:p w:rsidR="00F360FF" w:rsidRPr="008A121C" w:rsidRDefault="00F360FF" w:rsidP="003571A4">
      <w:pPr>
        <w:spacing w:after="120" w:line="240" w:lineRule="auto"/>
        <w:ind w:firstLine="720"/>
        <w:jc w:val="both"/>
        <w:rPr>
          <w:color w:val="000000"/>
          <w:szCs w:val="28"/>
        </w:rPr>
      </w:pPr>
      <w:r>
        <w:rPr>
          <w:color w:val="000000"/>
          <w:szCs w:val="28"/>
        </w:rPr>
        <w:t xml:space="preserve">Công chức Văn phòng- Thống kê (đầu mối CNTT) thường xuyên phối hợp với các công chức chuyên môn </w:t>
      </w:r>
      <w:r w:rsidRPr="006C13C6">
        <w:rPr>
          <w:color w:val="000000"/>
          <w:szCs w:val="28"/>
        </w:rPr>
        <w:t xml:space="preserve"> để </w:t>
      </w:r>
      <w:r>
        <w:rPr>
          <w:color w:val="000000"/>
          <w:szCs w:val="28"/>
        </w:rPr>
        <w:t xml:space="preserve">cập nhật, </w:t>
      </w:r>
      <w:r w:rsidRPr="006C13C6">
        <w:rPr>
          <w:color w:val="000000"/>
          <w:szCs w:val="28"/>
        </w:rPr>
        <w:t>niêm yết công khai TTHC theo quy định tại Bộ</w:t>
      </w:r>
      <w:r>
        <w:rPr>
          <w:color w:val="000000"/>
          <w:szCs w:val="28"/>
        </w:rPr>
        <w:t xml:space="preserve"> phận Tiếp nhận và Trả kết quả.</w:t>
      </w:r>
    </w:p>
    <w:p w:rsidR="00F360FF" w:rsidRDefault="00F360FF" w:rsidP="003571A4">
      <w:pPr>
        <w:pStyle w:val="BodyText"/>
        <w:spacing w:after="120"/>
        <w:ind w:firstLine="567"/>
        <w:jc w:val="both"/>
        <w:rPr>
          <w:szCs w:val="28"/>
        </w:rPr>
      </w:pPr>
      <w:r>
        <w:rPr>
          <w:b/>
          <w:szCs w:val="28"/>
        </w:rPr>
        <w:tab/>
        <w:t xml:space="preserve">- </w:t>
      </w:r>
      <w:r>
        <w:rPr>
          <w:szCs w:val="28"/>
        </w:rPr>
        <w:t xml:space="preserve">Kết quả việc thực hiện tiếp nhận, xử lý phản ánh kiến nghị của cá nhân, tổ chức đối với TTHC thuộc thẩm quyền: Trong </w:t>
      </w:r>
      <w:r w:rsidR="00C60717">
        <w:rPr>
          <w:szCs w:val="28"/>
        </w:rPr>
        <w:t xml:space="preserve">6 tháng đầu năm </w:t>
      </w:r>
      <w:r>
        <w:rPr>
          <w:szCs w:val="28"/>
        </w:rPr>
        <w:t xml:space="preserve">2022 </w:t>
      </w:r>
      <w:r w:rsidR="00C60717">
        <w:rPr>
          <w:szCs w:val="28"/>
        </w:rPr>
        <w:t>không</w:t>
      </w:r>
      <w:r>
        <w:rPr>
          <w:szCs w:val="28"/>
        </w:rPr>
        <w:t xml:space="preserve"> có cá nhân, tổ chức nào phản ánh, kiến nghị về TTHC.</w:t>
      </w:r>
    </w:p>
    <w:p w:rsidR="00F360FF" w:rsidRDefault="00F360FF" w:rsidP="003571A4">
      <w:pPr>
        <w:pStyle w:val="BodyText"/>
        <w:spacing w:after="120"/>
        <w:ind w:firstLine="567"/>
        <w:jc w:val="both"/>
        <w:rPr>
          <w:szCs w:val="28"/>
        </w:rPr>
      </w:pPr>
      <w:r>
        <w:rPr>
          <w:szCs w:val="28"/>
        </w:rPr>
        <w:tab/>
        <w:t xml:space="preserve">- </w:t>
      </w:r>
      <w:r w:rsidR="00C60717">
        <w:rPr>
          <w:szCs w:val="28"/>
        </w:rPr>
        <w:t>Về kết quả giải quyết TTHC 6 tháng năm 2022( 15/12/2021 – 07/6</w:t>
      </w:r>
      <w:r>
        <w:rPr>
          <w:szCs w:val="28"/>
        </w:rPr>
        <w:t>/2022)</w:t>
      </w:r>
    </w:p>
    <w:p w:rsidR="00F360FF" w:rsidRDefault="00F360FF" w:rsidP="003571A4">
      <w:pPr>
        <w:spacing w:after="120" w:line="240" w:lineRule="auto"/>
        <w:ind w:firstLine="720"/>
        <w:jc w:val="both"/>
        <w:rPr>
          <w:szCs w:val="28"/>
        </w:rPr>
      </w:pPr>
      <w:r w:rsidRPr="0028114B">
        <w:rPr>
          <w:color w:val="000000"/>
        </w:rPr>
        <w:lastRenderedPageBreak/>
        <w:t xml:space="preserve">- </w:t>
      </w:r>
      <w:r>
        <w:rPr>
          <w:color w:val="000000"/>
        </w:rPr>
        <w:t>K</w:t>
      </w:r>
      <w:r w:rsidRPr="0028114B">
        <w:rPr>
          <w:color w:val="000000"/>
        </w:rPr>
        <w:t xml:space="preserve">ết quả giải quyết TTHC (bao gồm cả hồ sơ giải quyết theo cơ chế một cửa, một cửa liên thông): Số hồ sơ đã tiếp nhận </w:t>
      </w:r>
      <w:r w:rsidR="00181628">
        <w:rPr>
          <w:szCs w:val="28"/>
        </w:rPr>
        <w:t>861</w:t>
      </w:r>
      <w:r>
        <w:rPr>
          <w:color w:val="000000"/>
        </w:rPr>
        <w:t xml:space="preserve"> hồ sơ.</w:t>
      </w:r>
      <w:r w:rsidRPr="00F7151E">
        <w:rPr>
          <w:szCs w:val="28"/>
        </w:rPr>
        <w:t xml:space="preserve">Trong đó có </w:t>
      </w:r>
      <w:r w:rsidR="00181628">
        <w:rPr>
          <w:szCs w:val="28"/>
        </w:rPr>
        <w:t>471</w:t>
      </w:r>
      <w:r>
        <w:rPr>
          <w:szCs w:val="28"/>
        </w:rPr>
        <w:t xml:space="preserve"> </w:t>
      </w:r>
      <w:r w:rsidRPr="00F7151E">
        <w:rPr>
          <w:szCs w:val="28"/>
        </w:rPr>
        <w:t>hồ sơ có ghi giấy hẹn</w:t>
      </w:r>
      <w:r>
        <w:rPr>
          <w:szCs w:val="28"/>
        </w:rPr>
        <w:t>.</w:t>
      </w:r>
    </w:p>
    <w:p w:rsidR="00F360FF" w:rsidRDefault="00F360FF" w:rsidP="003571A4">
      <w:pPr>
        <w:spacing w:after="120" w:line="240" w:lineRule="auto"/>
        <w:ind w:firstLine="720"/>
        <w:jc w:val="both"/>
        <w:rPr>
          <w:szCs w:val="28"/>
        </w:rPr>
      </w:pPr>
      <w:r>
        <w:rPr>
          <w:szCs w:val="28"/>
        </w:rPr>
        <w:t xml:space="preserve">- </w:t>
      </w:r>
      <w:r w:rsidRPr="00F7151E">
        <w:rPr>
          <w:szCs w:val="28"/>
        </w:rPr>
        <w:t xml:space="preserve">Hồ sơ đã giải quyết </w:t>
      </w:r>
      <w:r>
        <w:rPr>
          <w:szCs w:val="28"/>
        </w:rPr>
        <w:t xml:space="preserve">trước hẹn, </w:t>
      </w:r>
      <w:r w:rsidRPr="00F7151E">
        <w:rPr>
          <w:szCs w:val="28"/>
        </w:rPr>
        <w:t xml:space="preserve">đúng hẹn:  </w:t>
      </w:r>
      <w:r w:rsidR="00181628">
        <w:rPr>
          <w:szCs w:val="28"/>
        </w:rPr>
        <w:t>808</w:t>
      </w:r>
      <w:r>
        <w:rPr>
          <w:szCs w:val="28"/>
        </w:rPr>
        <w:t xml:space="preserve"> hồ sơ; trể hẹn </w:t>
      </w:r>
      <w:r w:rsidR="00181628">
        <w:rPr>
          <w:szCs w:val="28"/>
        </w:rPr>
        <w:t xml:space="preserve">41 </w:t>
      </w:r>
      <w:r>
        <w:rPr>
          <w:szCs w:val="28"/>
        </w:rPr>
        <w:t xml:space="preserve">hồ sơ. Hồ sơ đang giải quyết </w:t>
      </w:r>
      <w:r w:rsidR="00181628">
        <w:rPr>
          <w:szCs w:val="28"/>
        </w:rPr>
        <w:t>12</w:t>
      </w:r>
      <w:r>
        <w:rPr>
          <w:szCs w:val="28"/>
        </w:rPr>
        <w:t xml:space="preserve"> hồ</w:t>
      </w:r>
      <w:r w:rsidR="00181628">
        <w:rPr>
          <w:szCs w:val="28"/>
        </w:rPr>
        <w:t xml:space="preserve"> sơ ( trong hạn 6, trể hạn 6 hồ sơ)</w:t>
      </w:r>
    </w:p>
    <w:p w:rsidR="00F360FF" w:rsidRPr="00F7151E" w:rsidRDefault="00F360FF" w:rsidP="003571A4">
      <w:pPr>
        <w:spacing w:after="120" w:line="240" w:lineRule="auto"/>
        <w:ind w:firstLine="720"/>
        <w:jc w:val="both"/>
        <w:rPr>
          <w:szCs w:val="28"/>
        </w:rPr>
      </w:pPr>
      <w:r>
        <w:rPr>
          <w:szCs w:val="28"/>
        </w:rPr>
        <w:t xml:space="preserve">- Tiến hành khảo sát đánh giá sự hài lòng của người dân đối với việc giải quyết TTHC tại bộ phận một cửa thể hiện  như sau; số phiếu khảo sát mức độ hài lòng </w:t>
      </w:r>
      <w:r w:rsidR="00E05EA4">
        <w:rPr>
          <w:szCs w:val="28"/>
        </w:rPr>
        <w:t>860</w:t>
      </w:r>
      <w:r>
        <w:rPr>
          <w:szCs w:val="28"/>
        </w:rPr>
        <w:t xml:space="preserve"> phiếu, đạt 100%</w:t>
      </w:r>
    </w:p>
    <w:p w:rsidR="00F360FF" w:rsidRDefault="00F360FF" w:rsidP="003571A4">
      <w:pPr>
        <w:pStyle w:val="BodyText"/>
        <w:spacing w:after="120"/>
        <w:ind w:firstLine="567"/>
        <w:jc w:val="both"/>
        <w:rPr>
          <w:b/>
          <w:szCs w:val="28"/>
        </w:rPr>
      </w:pPr>
      <w:r w:rsidRPr="00415A77">
        <w:rPr>
          <w:b/>
          <w:szCs w:val="28"/>
        </w:rPr>
        <w:t xml:space="preserve">3. Cải cách tổ chức bộ máy hành chính </w:t>
      </w:r>
    </w:p>
    <w:p w:rsidR="00F360FF" w:rsidRDefault="00F360FF" w:rsidP="003571A4">
      <w:pPr>
        <w:pStyle w:val="BodyText"/>
        <w:spacing w:after="120"/>
        <w:ind w:firstLine="567"/>
        <w:jc w:val="both"/>
        <w:rPr>
          <w:b/>
          <w:szCs w:val="28"/>
        </w:rPr>
      </w:pPr>
      <w:r>
        <w:rPr>
          <w:b/>
          <w:szCs w:val="28"/>
        </w:rPr>
        <w:t>a. Rà soát về vị trí, chức năng nhiệm vụ, quyền hạn, cơ cấu tổ chức, biên chế của bộ  phận chuyên môn thuộc UBND xã.</w:t>
      </w:r>
    </w:p>
    <w:p w:rsidR="00F360FF" w:rsidRDefault="00F360FF" w:rsidP="003571A4">
      <w:pPr>
        <w:spacing w:after="120" w:line="240" w:lineRule="auto"/>
        <w:ind w:firstLine="567"/>
        <w:jc w:val="both"/>
        <w:rPr>
          <w:color w:val="000000"/>
          <w:szCs w:val="28"/>
        </w:rPr>
      </w:pPr>
      <w:r w:rsidRPr="00F833DE">
        <w:rPr>
          <w:color w:val="000000"/>
          <w:szCs w:val="28"/>
        </w:rPr>
        <w:t>- Tình hình quản lý biên chế</w:t>
      </w:r>
      <w:r>
        <w:rPr>
          <w:color w:val="000000"/>
          <w:szCs w:val="28"/>
        </w:rPr>
        <w:t>:</w:t>
      </w:r>
      <w:r w:rsidRPr="00F833DE">
        <w:rPr>
          <w:color w:val="000000"/>
          <w:szCs w:val="28"/>
        </w:rPr>
        <w:t xml:space="preserve"> Ủ</w:t>
      </w:r>
      <w:r>
        <w:rPr>
          <w:color w:val="000000"/>
          <w:szCs w:val="28"/>
        </w:rPr>
        <w:t xml:space="preserve">y ban nhân dân xã có 22 </w:t>
      </w:r>
      <w:r w:rsidRPr="00F833DE">
        <w:rPr>
          <w:color w:val="000000"/>
          <w:szCs w:val="28"/>
        </w:rPr>
        <w:t>biên chế</w:t>
      </w:r>
      <w:r>
        <w:rPr>
          <w:color w:val="000000"/>
          <w:szCs w:val="28"/>
        </w:rPr>
        <w:t xml:space="preserve"> ( kể cả công an chính quy)</w:t>
      </w:r>
      <w:r w:rsidRPr="00F833DE">
        <w:rPr>
          <w:color w:val="000000"/>
          <w:szCs w:val="28"/>
        </w:rPr>
        <w:t>. Trên cơ sở Quy chế đã ban hành Ủy ban nhân dân xã đã chủ động phân công nhiệm vụ cho từng thành viên trong lãnh đạo, thành viên Ủy ban nhân dân, phát huy tốt vai trò của công chức chuyên môn trong công tác tham mưu ở từng lĩnh vực được phân công</w:t>
      </w:r>
      <w:r>
        <w:rPr>
          <w:color w:val="000000"/>
          <w:szCs w:val="28"/>
        </w:rPr>
        <w:t xml:space="preserve"> phụ trách</w:t>
      </w:r>
      <w:r w:rsidRPr="00F833DE">
        <w:rPr>
          <w:color w:val="000000"/>
          <w:szCs w:val="28"/>
        </w:rPr>
        <w:t>.</w:t>
      </w:r>
    </w:p>
    <w:p w:rsidR="00F360FF" w:rsidRDefault="00F360FF" w:rsidP="003571A4">
      <w:pPr>
        <w:spacing w:after="120" w:line="240" w:lineRule="auto"/>
        <w:ind w:firstLine="567"/>
        <w:jc w:val="both"/>
        <w:rPr>
          <w:b/>
          <w:color w:val="000000"/>
          <w:szCs w:val="28"/>
        </w:rPr>
      </w:pPr>
      <w:r w:rsidRPr="003A4906">
        <w:rPr>
          <w:b/>
          <w:color w:val="000000"/>
          <w:szCs w:val="28"/>
        </w:rPr>
        <w:t>b. Tình hình thực hiện cơ chế một cửa, một cửa liên thông</w:t>
      </w:r>
    </w:p>
    <w:p w:rsidR="00F360FF" w:rsidRPr="001F0423" w:rsidRDefault="00F360FF" w:rsidP="003571A4">
      <w:pPr>
        <w:spacing w:after="120" w:line="240" w:lineRule="auto"/>
        <w:ind w:firstLine="720"/>
        <w:jc w:val="both"/>
        <w:rPr>
          <w:szCs w:val="28"/>
        </w:rPr>
      </w:pPr>
      <w:r>
        <w:rPr>
          <w:szCs w:val="28"/>
        </w:rPr>
        <w:t xml:space="preserve">- </w:t>
      </w:r>
      <w:r w:rsidRPr="001F0423">
        <w:rPr>
          <w:szCs w:val="28"/>
        </w:rPr>
        <w:t xml:space="preserve">100% TTHC được công khai đầy đủ, đúng quy định trên bảng niêm yết công khai tại trụ sở UBND </w:t>
      </w:r>
      <w:r>
        <w:rPr>
          <w:szCs w:val="28"/>
        </w:rPr>
        <w:t>xã</w:t>
      </w:r>
      <w:r w:rsidRPr="001F0423">
        <w:rPr>
          <w:szCs w:val="28"/>
        </w:rPr>
        <w:t>.</w:t>
      </w:r>
    </w:p>
    <w:p w:rsidR="00F360FF" w:rsidRPr="001F0423" w:rsidRDefault="00F360FF" w:rsidP="003571A4">
      <w:pPr>
        <w:spacing w:after="120" w:line="240" w:lineRule="auto"/>
        <w:ind w:firstLine="720"/>
        <w:jc w:val="both"/>
        <w:rPr>
          <w:szCs w:val="28"/>
        </w:rPr>
      </w:pPr>
      <w:r>
        <w:rPr>
          <w:szCs w:val="28"/>
        </w:rPr>
        <w:t xml:space="preserve">- </w:t>
      </w:r>
      <w:r w:rsidRPr="001F0423">
        <w:rPr>
          <w:szCs w:val="28"/>
        </w:rPr>
        <w:t>Hoàn chỉnh, bổ sung các quyết định sửa đổi, bổ sung quy định hướng dẫn, tiếp nhận, giải quyết và giao trả kết quả giải quyết TTHC theo cơ chế một cửa tại Bộ phận tiếp nhận và trả kết quả hiện đại.</w:t>
      </w:r>
    </w:p>
    <w:p w:rsidR="00F360FF" w:rsidRDefault="00F360FF" w:rsidP="003571A4">
      <w:pPr>
        <w:spacing w:after="120" w:line="240" w:lineRule="auto"/>
        <w:ind w:firstLine="720"/>
        <w:jc w:val="both"/>
        <w:rPr>
          <w:szCs w:val="28"/>
        </w:rPr>
      </w:pPr>
      <w:r>
        <w:rPr>
          <w:szCs w:val="28"/>
        </w:rPr>
        <w:t xml:space="preserve">- </w:t>
      </w:r>
      <w:r w:rsidRPr="001F0423">
        <w:rPr>
          <w:szCs w:val="28"/>
        </w:rPr>
        <w:t>Thực hiện kiểm soát chặt chẽ việc quy định TTHC gắn với trách nhiệm người đứng đầu trong công tác cải cách TTHC theo quy định. Nâng cao năng lực nghiên cứu, tham mưu của các cơ quan và của cán bộ, công chức trong cải cách TTHC.</w:t>
      </w:r>
    </w:p>
    <w:p w:rsidR="00F360FF" w:rsidRPr="00415A77" w:rsidRDefault="00F360FF" w:rsidP="003571A4">
      <w:pPr>
        <w:spacing w:after="120" w:line="240" w:lineRule="auto"/>
        <w:ind w:firstLine="567"/>
        <w:jc w:val="both"/>
        <w:rPr>
          <w:b/>
          <w:szCs w:val="28"/>
        </w:rPr>
      </w:pPr>
      <w:r w:rsidRPr="00415A77">
        <w:rPr>
          <w:b/>
          <w:szCs w:val="28"/>
        </w:rPr>
        <w:t>4. Xây dựng và nâng cao chất lượng đội ngũ cán bộ, công chức</w:t>
      </w:r>
    </w:p>
    <w:p w:rsidR="00F360FF" w:rsidRPr="009B0E09" w:rsidRDefault="00F360FF" w:rsidP="003571A4">
      <w:pPr>
        <w:shd w:val="clear" w:color="auto" w:fill="FFFFFF"/>
        <w:spacing w:after="120" w:line="240" w:lineRule="auto"/>
        <w:ind w:firstLine="720"/>
        <w:jc w:val="both"/>
        <w:rPr>
          <w:color w:val="000000"/>
          <w:szCs w:val="28"/>
        </w:rPr>
      </w:pPr>
      <w:r w:rsidRPr="00FF0FB0">
        <w:rPr>
          <w:color w:val="000000"/>
          <w:szCs w:val="28"/>
          <w:lang w:val="nl-NL"/>
        </w:rPr>
        <w:t xml:space="preserve">Về công tác đào tạo, bồi dưỡng CBCC: </w:t>
      </w:r>
      <w:r w:rsidRPr="009B0E09">
        <w:rPr>
          <w:color w:val="000000"/>
          <w:szCs w:val="28"/>
        </w:rPr>
        <w:t>Lãnh đạo địa phương luôn quan tâm tạo điều kiện choCBCC tham gia các lớp đào tạo bồi dưỡng</w:t>
      </w:r>
      <w:r>
        <w:rPr>
          <w:color w:val="000000"/>
          <w:szCs w:val="28"/>
        </w:rPr>
        <w:t xml:space="preserve"> do tỉnh và thành phố tổ chức.</w:t>
      </w:r>
    </w:p>
    <w:p w:rsidR="00F360FF" w:rsidRDefault="00F360FF" w:rsidP="003571A4">
      <w:pPr>
        <w:spacing w:after="120" w:line="240" w:lineRule="auto"/>
        <w:ind w:firstLine="567"/>
        <w:jc w:val="both"/>
        <w:rPr>
          <w:b/>
          <w:szCs w:val="28"/>
        </w:rPr>
      </w:pPr>
      <w:r w:rsidRPr="00415A77">
        <w:rPr>
          <w:b/>
          <w:szCs w:val="28"/>
        </w:rPr>
        <w:t>5. Cải cách tài chính công</w:t>
      </w:r>
    </w:p>
    <w:p w:rsidR="00F360FF" w:rsidRPr="00F21DBC" w:rsidRDefault="00F360FF" w:rsidP="003571A4">
      <w:pPr>
        <w:spacing w:after="120" w:line="240" w:lineRule="auto"/>
        <w:ind w:firstLine="720"/>
        <w:jc w:val="both"/>
        <w:rPr>
          <w:color w:val="000000"/>
          <w:szCs w:val="28"/>
        </w:rPr>
      </w:pPr>
      <w:r w:rsidRPr="00F21DBC">
        <w:rPr>
          <w:color w:val="000000"/>
          <w:szCs w:val="28"/>
        </w:rPr>
        <w:t>5.1 Tình hình triển khai và thực hiện chính sách cải cách về thuế, thu nhập, tiền lương, tiền công và các chính sách an sinh xã hội:</w:t>
      </w:r>
    </w:p>
    <w:p w:rsidR="00F360FF" w:rsidRPr="006F0BBD" w:rsidRDefault="00F360FF" w:rsidP="003571A4">
      <w:pPr>
        <w:spacing w:after="120" w:line="240" w:lineRule="auto"/>
        <w:ind w:firstLine="720"/>
        <w:jc w:val="both"/>
        <w:rPr>
          <w:color w:val="000000"/>
          <w:szCs w:val="28"/>
          <w:shd w:val="clear" w:color="auto" w:fill="FDFEFA"/>
          <w:lang w:val="nl-NL"/>
        </w:rPr>
      </w:pPr>
      <w:r w:rsidRPr="006F0BBD">
        <w:rPr>
          <w:color w:val="000000"/>
          <w:szCs w:val="28"/>
          <w:shd w:val="clear" w:color="auto" w:fill="FDFEFA"/>
          <w:lang w:val="nl-NL"/>
        </w:rPr>
        <w:t>Chỉ đạo và triển khai thực hiện các chương trình kế hoạ</w:t>
      </w:r>
      <w:r>
        <w:rPr>
          <w:color w:val="000000"/>
          <w:szCs w:val="28"/>
          <w:shd w:val="clear" w:color="auto" w:fill="FDFEFA"/>
          <w:lang w:val="nl-NL"/>
        </w:rPr>
        <w:t xml:space="preserve">ch đã được trung ương, tỉnh và </w:t>
      </w:r>
      <w:r w:rsidR="00C60717">
        <w:rPr>
          <w:color w:val="000000"/>
          <w:szCs w:val="28"/>
          <w:shd w:val="clear" w:color="auto" w:fill="FDFEFA"/>
          <w:lang w:val="nl-NL"/>
        </w:rPr>
        <w:t>thành phố</w:t>
      </w:r>
      <w:r>
        <w:rPr>
          <w:color w:val="000000"/>
          <w:szCs w:val="28"/>
          <w:shd w:val="clear" w:color="auto" w:fill="FDFEFA"/>
          <w:lang w:val="nl-NL"/>
        </w:rPr>
        <w:t xml:space="preserve"> </w:t>
      </w:r>
      <w:r w:rsidRPr="006F0BBD">
        <w:rPr>
          <w:color w:val="000000"/>
          <w:szCs w:val="28"/>
          <w:shd w:val="clear" w:color="auto" w:fill="FDFEFA"/>
          <w:lang w:val="nl-NL"/>
        </w:rPr>
        <w:t>phê duyệt như công tác cải cách hành chính về thuế, chế độ tiền lương, công vụ, các chính sách an sinh xã hội.... qua đó đã tổ chức các đợt tuyên truyền các chính sách pháp luật thuế cho nhân dân, triển khai các chế độ tiền lương, phụ cấp cho đội ngũ cán bộ, công chức trong cơ quan, chủ động và đề xuất giải quyết các chế độ chính sách an sinh xã hội có liên quan.</w:t>
      </w:r>
    </w:p>
    <w:p w:rsidR="0073648A" w:rsidRDefault="0073648A" w:rsidP="003571A4">
      <w:pPr>
        <w:spacing w:after="120" w:line="240" w:lineRule="auto"/>
        <w:ind w:firstLine="720"/>
        <w:jc w:val="both"/>
        <w:rPr>
          <w:b/>
          <w:color w:val="000000"/>
          <w:szCs w:val="28"/>
          <w:lang w:val="nl-NL"/>
        </w:rPr>
      </w:pPr>
    </w:p>
    <w:p w:rsidR="00F360FF" w:rsidRPr="003571A4" w:rsidRDefault="00F360FF" w:rsidP="003571A4">
      <w:pPr>
        <w:spacing w:after="120" w:line="240" w:lineRule="auto"/>
        <w:ind w:firstLine="720"/>
        <w:jc w:val="both"/>
        <w:rPr>
          <w:b/>
          <w:color w:val="000000"/>
          <w:szCs w:val="28"/>
          <w:lang w:val="nl-NL"/>
        </w:rPr>
      </w:pPr>
      <w:r w:rsidRPr="003571A4">
        <w:rPr>
          <w:b/>
          <w:color w:val="000000"/>
          <w:szCs w:val="28"/>
          <w:lang w:val="nl-NL"/>
        </w:rPr>
        <w:lastRenderedPageBreak/>
        <w:t>5.2 Thực hiện quy định của pháp luật về quản lý, sử dụng ngân sách</w:t>
      </w:r>
    </w:p>
    <w:p w:rsidR="00F360FF" w:rsidRPr="00415A77" w:rsidRDefault="00F360FF" w:rsidP="003571A4">
      <w:pPr>
        <w:spacing w:after="120" w:line="240" w:lineRule="auto"/>
        <w:ind w:firstLine="567"/>
        <w:jc w:val="both"/>
        <w:rPr>
          <w:color w:val="000000"/>
          <w:szCs w:val="28"/>
        </w:rPr>
      </w:pPr>
      <w:r w:rsidRPr="00415A77">
        <w:rPr>
          <w:color w:val="000000"/>
          <w:szCs w:val="28"/>
        </w:rPr>
        <w:t>Tiếp tục tăng cường thực hiện các văn bản quy định pháp luật về khoán kinh phí hoạt động quản lý hành chính và thực hiện cơ chế tự chủ, tự chịu trách nhiệm về tài</w:t>
      </w:r>
      <w:r>
        <w:rPr>
          <w:color w:val="000000"/>
          <w:szCs w:val="28"/>
        </w:rPr>
        <w:t xml:space="preserve"> chính</w:t>
      </w:r>
      <w:r w:rsidRPr="00415A77">
        <w:rPr>
          <w:color w:val="000000"/>
          <w:szCs w:val="28"/>
        </w:rPr>
        <w:t>. Tiếp tục triển khai thực hiện thực hành tiết kiệm chống lãng phí</w:t>
      </w:r>
      <w:r>
        <w:rPr>
          <w:color w:val="000000"/>
          <w:szCs w:val="28"/>
        </w:rPr>
        <w:t>.</w:t>
      </w:r>
    </w:p>
    <w:p w:rsidR="00F360FF" w:rsidRDefault="00F360FF" w:rsidP="003571A4">
      <w:pPr>
        <w:spacing w:after="120" w:line="240" w:lineRule="auto"/>
        <w:ind w:left="567"/>
        <w:jc w:val="both"/>
        <w:rPr>
          <w:b/>
          <w:szCs w:val="28"/>
        </w:rPr>
      </w:pPr>
      <w:r>
        <w:rPr>
          <w:b/>
          <w:szCs w:val="28"/>
        </w:rPr>
        <w:t xml:space="preserve">6. </w:t>
      </w:r>
      <w:r w:rsidRPr="00415A77">
        <w:rPr>
          <w:b/>
          <w:szCs w:val="28"/>
        </w:rPr>
        <w:t>Hiện đại hóa hành chính</w:t>
      </w:r>
    </w:p>
    <w:p w:rsidR="00F360FF" w:rsidRPr="003571A4" w:rsidRDefault="00F360FF" w:rsidP="003571A4">
      <w:pPr>
        <w:shd w:val="clear" w:color="auto" w:fill="FFFFFF"/>
        <w:spacing w:after="120" w:line="240" w:lineRule="auto"/>
        <w:ind w:left="567"/>
        <w:jc w:val="both"/>
        <w:rPr>
          <w:b/>
          <w:color w:val="000000"/>
          <w:szCs w:val="28"/>
          <w:lang w:val="nl-NL"/>
        </w:rPr>
      </w:pPr>
      <w:r w:rsidRPr="003571A4">
        <w:rPr>
          <w:b/>
          <w:color w:val="000000"/>
          <w:szCs w:val="28"/>
          <w:lang w:val="nl-NL"/>
        </w:rPr>
        <w:t>6.1 Ứng dụng công nghệ thông tin:</w:t>
      </w:r>
    </w:p>
    <w:p w:rsidR="00F360FF" w:rsidRPr="000B084D" w:rsidRDefault="00F360FF" w:rsidP="003571A4">
      <w:pPr>
        <w:shd w:val="clear" w:color="auto" w:fill="FFFFFF"/>
        <w:spacing w:after="120" w:line="240" w:lineRule="auto"/>
        <w:ind w:firstLine="567"/>
        <w:jc w:val="both"/>
        <w:rPr>
          <w:color w:val="000000"/>
          <w:szCs w:val="28"/>
          <w:shd w:val="clear" w:color="auto" w:fill="FFFFFF"/>
        </w:rPr>
      </w:pPr>
      <w:r>
        <w:rPr>
          <w:color w:val="000000"/>
          <w:szCs w:val="28"/>
          <w:shd w:val="clear" w:color="auto" w:fill="FFFFFF"/>
        </w:rPr>
        <w:t xml:space="preserve">Tiếp tục triển khai thực hiện có hiệu </w:t>
      </w:r>
      <w:r w:rsidRPr="000B084D">
        <w:rPr>
          <w:color w:val="000000"/>
          <w:szCs w:val="28"/>
          <w:shd w:val="clear" w:color="auto" w:fill="FFFFFF"/>
        </w:rPr>
        <w:t xml:space="preserve">về ứng dụng và phát triển công nghệ thông tin trong hoạt động cơ quan xã nhằm nâng cao việc ứng dụng công nghệ thông tin, duy trì thực hiện có hiệu quả các phần mềm dùng chung như </w:t>
      </w:r>
      <w:r w:rsidRPr="000B084D">
        <w:rPr>
          <w:color w:val="000000"/>
          <w:szCs w:val="28"/>
        </w:rPr>
        <w:t xml:space="preserve">Quản lý </w:t>
      </w:r>
      <w:r>
        <w:rPr>
          <w:color w:val="000000"/>
          <w:szCs w:val="28"/>
        </w:rPr>
        <w:t>v</w:t>
      </w:r>
      <w:r w:rsidRPr="000B084D">
        <w:rPr>
          <w:color w:val="000000"/>
          <w:szCs w:val="28"/>
        </w:rPr>
        <w:t xml:space="preserve">ăn bản và </w:t>
      </w:r>
      <w:r>
        <w:rPr>
          <w:color w:val="000000"/>
          <w:szCs w:val="28"/>
        </w:rPr>
        <w:t>đ</w:t>
      </w:r>
      <w:r w:rsidRPr="000B084D">
        <w:rPr>
          <w:color w:val="000000"/>
          <w:szCs w:val="28"/>
        </w:rPr>
        <w:t xml:space="preserve">iều hành, sử dụng thư điện tử công vụ, </w:t>
      </w:r>
      <w:r w:rsidRPr="000B084D">
        <w:rPr>
          <w:color w:val="000000"/>
          <w:szCs w:val="28"/>
          <w:shd w:val="clear" w:color="auto" w:fill="FFFFFF"/>
        </w:rPr>
        <w:t>ứng dụng chữ ký số, Trang Thông tin điện tử, Trang thông tin điều hành tác nghiệp, xử lý dịch vụ công tập trung, quản lý hồ sơ CBCC...</w:t>
      </w:r>
    </w:p>
    <w:p w:rsidR="00F360FF" w:rsidRPr="003571A4" w:rsidRDefault="00F360FF" w:rsidP="003571A4">
      <w:pPr>
        <w:shd w:val="clear" w:color="auto" w:fill="FFFFFF"/>
        <w:spacing w:after="120" w:line="240" w:lineRule="auto"/>
        <w:ind w:firstLine="567"/>
        <w:jc w:val="both"/>
        <w:rPr>
          <w:b/>
          <w:color w:val="000000"/>
          <w:szCs w:val="28"/>
          <w:lang w:val="nl-NL"/>
        </w:rPr>
      </w:pPr>
      <w:r w:rsidRPr="003571A4">
        <w:rPr>
          <w:b/>
          <w:color w:val="000000"/>
          <w:szCs w:val="28"/>
          <w:lang w:val="nl-NL"/>
        </w:rPr>
        <w:t>6.2 Việc xây dựng, áp dụng, duy trì và cải tiến Hệ thống quản lý chất lượng theo Tiêu chuẩn quốc gia TCVN ISO 9001:2015</w:t>
      </w:r>
    </w:p>
    <w:p w:rsidR="00F360FF" w:rsidRPr="00BE192C" w:rsidRDefault="00F360FF" w:rsidP="003571A4">
      <w:pPr>
        <w:spacing w:after="120" w:line="240" w:lineRule="auto"/>
        <w:ind w:firstLine="567"/>
        <w:jc w:val="both"/>
        <w:rPr>
          <w:rStyle w:val="text1"/>
          <w:rFonts w:ascii="Times New Roman" w:hAnsi="Times New Roman" w:cstheme="minorBidi"/>
          <w:bCs/>
          <w:iCs/>
          <w:color w:val="auto"/>
          <w:sz w:val="28"/>
          <w:szCs w:val="28"/>
        </w:rPr>
      </w:pPr>
      <w:r>
        <w:rPr>
          <w:color w:val="000000"/>
          <w:szCs w:val="28"/>
        </w:rPr>
        <w:t xml:space="preserve">Ngay từ đầu năm, UBND xã đã chỉ đạo công chức </w:t>
      </w:r>
      <w:r w:rsidRPr="00415A77">
        <w:rPr>
          <w:bCs/>
          <w:iCs/>
          <w:szCs w:val="28"/>
        </w:rPr>
        <w:t>thực hiện giải quyết TTHC theo quy trình đã xây dựng thuộc trách nhiệm thụ lý, đồng thời</w:t>
      </w:r>
      <w:r>
        <w:rPr>
          <w:bCs/>
          <w:iCs/>
          <w:szCs w:val="28"/>
        </w:rPr>
        <w:t xml:space="preserve"> rà soát bổ sung quy trình mới để </w:t>
      </w:r>
      <w:r w:rsidRPr="00415A77">
        <w:rPr>
          <w:bCs/>
          <w:iCs/>
          <w:szCs w:val="28"/>
        </w:rPr>
        <w:t xml:space="preserve"> cập nhật vào hệ thống tài liệu theo yêu cầu của Hệ thống quản lý chất lượng.</w:t>
      </w:r>
    </w:p>
    <w:p w:rsidR="00F360FF" w:rsidRPr="00F21DBC" w:rsidRDefault="00F360FF" w:rsidP="003571A4">
      <w:pPr>
        <w:pStyle w:val="NormalWeb"/>
        <w:spacing w:before="0" w:beforeAutospacing="0" w:after="120" w:afterAutospacing="0"/>
        <w:ind w:firstLine="567"/>
        <w:jc w:val="both"/>
        <w:rPr>
          <w:rStyle w:val="text1"/>
          <w:rFonts w:ascii="Times New Roman" w:hAnsi="Times New Roman" w:cs="Times New Roman"/>
          <w:b/>
          <w:bCs/>
          <w:sz w:val="28"/>
          <w:szCs w:val="28"/>
        </w:rPr>
      </w:pPr>
      <w:r w:rsidRPr="00F21DBC">
        <w:rPr>
          <w:rStyle w:val="text1"/>
          <w:rFonts w:ascii="Times New Roman" w:hAnsi="Times New Roman" w:cs="Times New Roman"/>
          <w:b/>
          <w:bCs/>
          <w:sz w:val="28"/>
          <w:szCs w:val="28"/>
          <w:lang w:val="it-IT"/>
        </w:rPr>
        <w:t>III. ĐÁNH GIÁ CHUNG</w:t>
      </w:r>
    </w:p>
    <w:p w:rsidR="00F360FF" w:rsidRPr="001F0423" w:rsidRDefault="00F360FF" w:rsidP="003571A4">
      <w:pPr>
        <w:pStyle w:val="NormalWeb"/>
        <w:spacing w:before="0" w:beforeAutospacing="0" w:after="120" w:afterAutospacing="0"/>
        <w:ind w:firstLine="737"/>
        <w:jc w:val="both"/>
        <w:rPr>
          <w:sz w:val="28"/>
          <w:szCs w:val="28"/>
        </w:rPr>
      </w:pPr>
      <w:r w:rsidRPr="001F0423">
        <w:rPr>
          <w:b/>
          <w:sz w:val="28"/>
          <w:szCs w:val="28"/>
          <w:lang w:val="it-IT"/>
        </w:rPr>
        <w:t>1. Kết quả đạt được</w:t>
      </w:r>
    </w:p>
    <w:p w:rsidR="00F360FF" w:rsidRPr="001F0423" w:rsidRDefault="00F360FF" w:rsidP="003571A4">
      <w:pPr>
        <w:pStyle w:val="NormalWeb"/>
        <w:spacing w:before="0" w:beforeAutospacing="0" w:after="120" w:afterAutospacing="0"/>
        <w:ind w:firstLine="737"/>
        <w:jc w:val="both"/>
        <w:rPr>
          <w:sz w:val="28"/>
          <w:szCs w:val="28"/>
          <w:lang w:val="it-IT"/>
        </w:rPr>
      </w:pPr>
      <w:r w:rsidRPr="001F0423">
        <w:rPr>
          <w:sz w:val="28"/>
          <w:szCs w:val="28"/>
          <w:lang w:val="it-IT"/>
        </w:rPr>
        <w:t xml:space="preserve">Công tác CCHC ngày càng được nâng lên góp phần vào sự phát triển kinh tế - xã hội trên địa bàn. Hoạt động của Bộ phận Tiếp nhận và trả kết quả trên địa bàn từng bước đi vào nề nếp, rút ngắn thời gian nhận và trả hồ sơ, giảm phiền hà cho công dân, tổ chức. Chất lượng đội ngũ cán bộ, công chức ngày càng được </w:t>
      </w:r>
      <w:r>
        <w:rPr>
          <w:sz w:val="28"/>
          <w:szCs w:val="28"/>
          <w:lang w:val="it-IT"/>
        </w:rPr>
        <w:t>chuẩn hóa</w:t>
      </w:r>
      <w:r w:rsidRPr="001F0423">
        <w:rPr>
          <w:sz w:val="28"/>
          <w:szCs w:val="28"/>
          <w:lang w:val="it-IT"/>
        </w:rPr>
        <w:t>, việc ứng dụng CNTT ngày càng hiệu quả. Cơ sở vật chất phục vụ cho công tác CCHC được đảm bảo.</w:t>
      </w:r>
    </w:p>
    <w:p w:rsidR="00F360FF" w:rsidRPr="001F0423" w:rsidRDefault="00F360FF" w:rsidP="003571A4">
      <w:pPr>
        <w:pStyle w:val="NormalWeb"/>
        <w:spacing w:before="0" w:beforeAutospacing="0" w:after="120" w:afterAutospacing="0"/>
        <w:ind w:firstLine="737"/>
        <w:jc w:val="both"/>
        <w:rPr>
          <w:b/>
          <w:sz w:val="28"/>
          <w:szCs w:val="28"/>
          <w:lang w:val="it-IT"/>
        </w:rPr>
      </w:pPr>
      <w:r w:rsidRPr="001F0423">
        <w:rPr>
          <w:b/>
          <w:sz w:val="28"/>
          <w:szCs w:val="28"/>
          <w:lang w:val="it-IT"/>
        </w:rPr>
        <w:t>2. Tồn tại, hạn chế</w:t>
      </w:r>
    </w:p>
    <w:p w:rsidR="00F360FF" w:rsidRPr="001F0423" w:rsidRDefault="00F360FF" w:rsidP="003571A4">
      <w:pPr>
        <w:pStyle w:val="NormalWeb"/>
        <w:spacing w:before="0" w:beforeAutospacing="0" w:after="120" w:afterAutospacing="0"/>
        <w:ind w:firstLine="720"/>
        <w:jc w:val="both"/>
        <w:rPr>
          <w:sz w:val="28"/>
          <w:szCs w:val="28"/>
          <w:lang w:val="it-IT"/>
        </w:rPr>
      </w:pPr>
      <w:r w:rsidRPr="001F0423">
        <w:rPr>
          <w:sz w:val="28"/>
          <w:szCs w:val="28"/>
          <w:lang w:val="it-IT"/>
        </w:rPr>
        <w:t xml:space="preserve">- Chế độ báo </w:t>
      </w:r>
      <w:r>
        <w:rPr>
          <w:sz w:val="28"/>
          <w:szCs w:val="28"/>
          <w:lang w:val="it-IT"/>
        </w:rPr>
        <w:t>cáo về công tác CCHC định kỳ của công chức chuyên môn</w:t>
      </w:r>
      <w:r w:rsidRPr="001F0423">
        <w:rPr>
          <w:sz w:val="28"/>
          <w:szCs w:val="28"/>
          <w:lang w:val="it-IT"/>
        </w:rPr>
        <w:t xml:space="preserve"> trong cơ quan theo quy định chưa thực hiện một cách đầy đủ và kịp thời; </w:t>
      </w:r>
    </w:p>
    <w:p w:rsidR="00F360FF" w:rsidRDefault="00F360FF" w:rsidP="003571A4">
      <w:pPr>
        <w:pStyle w:val="NormalWeb"/>
        <w:spacing w:before="0" w:beforeAutospacing="0" w:after="120" w:afterAutospacing="0"/>
        <w:ind w:firstLine="720"/>
        <w:jc w:val="both"/>
        <w:rPr>
          <w:sz w:val="28"/>
          <w:szCs w:val="28"/>
          <w:lang w:val="it-IT"/>
        </w:rPr>
      </w:pPr>
      <w:r w:rsidRPr="001F0423">
        <w:rPr>
          <w:sz w:val="28"/>
          <w:szCs w:val="28"/>
          <w:lang w:val="it-IT"/>
        </w:rPr>
        <w:t>- Cơ chế “một cửa hiện đại” tuy đã được triển khai thực hiện, nhưng chất lượng hoạt động ở Bộ phận Tiếp nhậ</w:t>
      </w:r>
      <w:r>
        <w:rPr>
          <w:sz w:val="28"/>
          <w:szCs w:val="28"/>
          <w:lang w:val="it-IT"/>
        </w:rPr>
        <w:t>n và trả kết quả hiện đại xã</w:t>
      </w:r>
      <w:r w:rsidRPr="001F0423">
        <w:rPr>
          <w:sz w:val="28"/>
          <w:szCs w:val="28"/>
          <w:lang w:val="it-IT"/>
        </w:rPr>
        <w:t xml:space="preserve"> chưa cao.</w:t>
      </w:r>
    </w:p>
    <w:p w:rsidR="00F360FF" w:rsidRDefault="00F360FF" w:rsidP="003571A4">
      <w:pPr>
        <w:pStyle w:val="NormalWeb"/>
        <w:spacing w:before="0" w:beforeAutospacing="0" w:after="120" w:afterAutospacing="0"/>
        <w:ind w:firstLine="720"/>
        <w:jc w:val="both"/>
        <w:rPr>
          <w:sz w:val="28"/>
          <w:szCs w:val="28"/>
          <w:lang w:val="it-IT"/>
        </w:rPr>
      </w:pPr>
      <w:r>
        <w:rPr>
          <w:sz w:val="28"/>
          <w:szCs w:val="28"/>
          <w:lang w:val="it-IT"/>
        </w:rPr>
        <w:t>- Việc xử lý và trả kết quả còn trể hẹn, việc xin lỗi người dân về trả kết quả trể hẹn chưa thực hiện.</w:t>
      </w:r>
    </w:p>
    <w:p w:rsidR="00F360FF" w:rsidRDefault="00F360FF" w:rsidP="003571A4">
      <w:pPr>
        <w:tabs>
          <w:tab w:val="left" w:pos="0"/>
          <w:tab w:val="left" w:pos="720"/>
          <w:tab w:val="left" w:pos="1440"/>
          <w:tab w:val="left" w:pos="2160"/>
          <w:tab w:val="left" w:pos="2880"/>
          <w:tab w:val="left" w:pos="3600"/>
          <w:tab w:val="left" w:pos="4320"/>
          <w:tab w:val="left" w:pos="7590"/>
        </w:tabs>
        <w:spacing w:after="120" w:line="240" w:lineRule="auto"/>
        <w:ind w:firstLine="567"/>
        <w:jc w:val="both"/>
        <w:rPr>
          <w:b/>
          <w:szCs w:val="28"/>
        </w:rPr>
      </w:pPr>
      <w:r>
        <w:rPr>
          <w:b/>
          <w:szCs w:val="28"/>
        </w:rPr>
        <w:t>IV</w:t>
      </w:r>
      <w:r w:rsidRPr="00415A77">
        <w:rPr>
          <w:b/>
          <w:szCs w:val="28"/>
        </w:rPr>
        <w:t xml:space="preserve">. PHƯƠNG HƯỚNG, NHIỆM VỤ </w:t>
      </w:r>
      <w:r w:rsidR="00C60717">
        <w:rPr>
          <w:b/>
          <w:szCs w:val="28"/>
        </w:rPr>
        <w:t>6 THÁNG CUỐI NĂM 2022</w:t>
      </w:r>
    </w:p>
    <w:p w:rsidR="00F360FF" w:rsidRPr="0038080A" w:rsidRDefault="00F360FF" w:rsidP="003571A4">
      <w:pPr>
        <w:spacing w:after="120" w:line="240" w:lineRule="auto"/>
        <w:ind w:firstLine="567"/>
        <w:jc w:val="both"/>
        <w:rPr>
          <w:b/>
          <w:szCs w:val="28"/>
        </w:rPr>
      </w:pPr>
      <w:r w:rsidRPr="0038080A">
        <w:rPr>
          <w:b/>
          <w:szCs w:val="28"/>
        </w:rPr>
        <w:t>1. Về thực hiện CCHC</w:t>
      </w:r>
    </w:p>
    <w:p w:rsidR="00F360FF" w:rsidRDefault="00F360FF" w:rsidP="003571A4">
      <w:pPr>
        <w:spacing w:after="120" w:line="240" w:lineRule="auto"/>
        <w:ind w:firstLine="567"/>
        <w:jc w:val="both"/>
        <w:rPr>
          <w:szCs w:val="28"/>
        </w:rPr>
      </w:pPr>
      <w:r>
        <w:rPr>
          <w:szCs w:val="28"/>
        </w:rPr>
        <w:t xml:space="preserve">- </w:t>
      </w:r>
      <w:r w:rsidRPr="0038080A">
        <w:rPr>
          <w:szCs w:val="28"/>
        </w:rPr>
        <w:t xml:space="preserve">Triển khai thực hiện </w:t>
      </w:r>
      <w:r>
        <w:rPr>
          <w:szCs w:val="28"/>
        </w:rPr>
        <w:t xml:space="preserve">có hiệu quả </w:t>
      </w:r>
      <w:r w:rsidRPr="0038080A">
        <w:rPr>
          <w:szCs w:val="28"/>
        </w:rPr>
        <w:t>Nghị định 61/2018/NĐ-CP ngày 23/4/2018 của Chính phủ về thực hiện cơ chế một cửa, một cửa liên thông trong giải quyết thủ tục hành chính;</w:t>
      </w:r>
    </w:p>
    <w:p w:rsidR="00F360FF" w:rsidRPr="0038080A" w:rsidRDefault="00F360FF" w:rsidP="003571A4">
      <w:pPr>
        <w:pStyle w:val="NormalWeb"/>
        <w:shd w:val="clear" w:color="auto" w:fill="FCFCFC"/>
        <w:spacing w:before="0" w:beforeAutospacing="0" w:after="120" w:afterAutospacing="0"/>
        <w:ind w:firstLine="567"/>
        <w:jc w:val="both"/>
        <w:rPr>
          <w:color w:val="000000"/>
          <w:sz w:val="28"/>
          <w:szCs w:val="28"/>
        </w:rPr>
      </w:pPr>
      <w:r>
        <w:rPr>
          <w:color w:val="000000"/>
          <w:sz w:val="28"/>
          <w:szCs w:val="28"/>
        </w:rPr>
        <w:lastRenderedPageBreak/>
        <w:t xml:space="preserve">- Thường xuyên rà soát </w:t>
      </w:r>
      <w:r w:rsidRPr="0038080A">
        <w:rPr>
          <w:color w:val="000000"/>
          <w:sz w:val="28"/>
          <w:szCs w:val="28"/>
        </w:rPr>
        <w:t>cập nhật, công khai minh bạch các thủ tục hành chính bằng các hình thức như niêm yết tại bảng niêm yết TTHC xã, trên Trang thông tin điện tử để nhân dân, tổ chức dễ tiếp cận và thực hiện.</w:t>
      </w:r>
    </w:p>
    <w:p w:rsidR="00F360FF" w:rsidRPr="0038080A" w:rsidRDefault="00F360FF" w:rsidP="003571A4">
      <w:pPr>
        <w:shd w:val="clear" w:color="auto" w:fill="FFFFFF"/>
        <w:spacing w:after="120" w:line="240" w:lineRule="auto"/>
        <w:ind w:firstLine="567"/>
        <w:jc w:val="both"/>
        <w:rPr>
          <w:color w:val="000000"/>
          <w:szCs w:val="28"/>
        </w:rPr>
      </w:pPr>
      <w:r>
        <w:rPr>
          <w:szCs w:val="28"/>
        </w:rPr>
        <w:t xml:space="preserve">- </w:t>
      </w:r>
      <w:r w:rsidRPr="0038080A">
        <w:rPr>
          <w:szCs w:val="28"/>
        </w:rPr>
        <w:t xml:space="preserve">Tiếp tục triển khai lấy phiếu </w:t>
      </w:r>
      <w:r w:rsidRPr="0038080A">
        <w:rPr>
          <w:color w:val="000000"/>
          <w:szCs w:val="28"/>
        </w:rPr>
        <w:t>khảo sát mức độ hài lòng theo Quyết định số 2709/QĐ-UBND ngày 17/11/2017 của UBND tỉnh ban hành quy định khảo sát lấy ý kiến mức độ hài lòng trong giải quyết TTHC ở các cơ quan, đơn vị trên địa bàn tỉnh để đánh giá thực hiện của CBCC.</w:t>
      </w:r>
    </w:p>
    <w:p w:rsidR="00F360FF" w:rsidRPr="0038080A" w:rsidRDefault="00F360FF" w:rsidP="003571A4">
      <w:pPr>
        <w:shd w:val="clear" w:color="auto" w:fill="FFFFFF"/>
        <w:spacing w:after="120" w:line="240" w:lineRule="auto"/>
        <w:ind w:firstLine="567"/>
        <w:jc w:val="both"/>
        <w:rPr>
          <w:color w:val="000000"/>
          <w:szCs w:val="28"/>
        </w:rPr>
      </w:pPr>
      <w:r>
        <w:rPr>
          <w:szCs w:val="28"/>
        </w:rPr>
        <w:t xml:space="preserve">- </w:t>
      </w:r>
      <w:r w:rsidRPr="0038080A">
        <w:rPr>
          <w:szCs w:val="28"/>
        </w:rPr>
        <w:t xml:space="preserve">Duy trì việc chuyển đổi xây dựng và áp dụng Hệ thống quản lý chất lượng </w:t>
      </w:r>
      <w:r w:rsidRPr="0038080A">
        <w:rPr>
          <w:szCs w:val="28"/>
          <w:lang w:val="vi-VN"/>
        </w:rPr>
        <w:t xml:space="preserve">theo </w:t>
      </w:r>
      <w:r w:rsidRPr="0038080A">
        <w:rPr>
          <w:szCs w:val="28"/>
        </w:rPr>
        <w:t>T</w:t>
      </w:r>
      <w:r w:rsidRPr="0038080A">
        <w:rPr>
          <w:szCs w:val="28"/>
          <w:lang w:val="vi-VN"/>
        </w:rPr>
        <w:t xml:space="preserve">iêu chuẩn </w:t>
      </w:r>
      <w:r w:rsidRPr="0038080A">
        <w:rPr>
          <w:szCs w:val="28"/>
        </w:rPr>
        <w:t>q</w:t>
      </w:r>
      <w:r w:rsidRPr="0038080A">
        <w:rPr>
          <w:szCs w:val="28"/>
          <w:lang w:val="vi-VN"/>
        </w:rPr>
        <w:t>uốc gia TCVN ISO 9001:20</w:t>
      </w:r>
      <w:r w:rsidRPr="0038080A">
        <w:rPr>
          <w:szCs w:val="28"/>
        </w:rPr>
        <w:t>15 vào hoạt động của UBND xã</w:t>
      </w:r>
      <w:r>
        <w:rPr>
          <w:szCs w:val="28"/>
        </w:rPr>
        <w:t>.</w:t>
      </w:r>
    </w:p>
    <w:p w:rsidR="00F360FF" w:rsidRDefault="00F360FF" w:rsidP="003571A4">
      <w:pPr>
        <w:spacing w:after="120" w:line="240" w:lineRule="auto"/>
        <w:ind w:firstLine="567"/>
        <w:jc w:val="both"/>
        <w:rPr>
          <w:szCs w:val="28"/>
        </w:rPr>
      </w:pPr>
      <w:r w:rsidRPr="00415A77">
        <w:rPr>
          <w:szCs w:val="28"/>
        </w:rPr>
        <w:t xml:space="preserve">Trên đây là báo cáo tổng hợp tình hình thực hiện công tác CCHC </w:t>
      </w:r>
      <w:r w:rsidR="00FF3CCA">
        <w:rPr>
          <w:szCs w:val="28"/>
        </w:rPr>
        <w:t>6 tháng đầu năm 2022</w:t>
      </w:r>
      <w:r w:rsidRPr="00415A77">
        <w:rPr>
          <w:szCs w:val="28"/>
        </w:rPr>
        <w:t xml:space="preserve"> và phương hướng, nhiệm vụ CCHC </w:t>
      </w:r>
      <w:r w:rsidR="00FF3CCA">
        <w:rPr>
          <w:szCs w:val="28"/>
        </w:rPr>
        <w:t>6 tháng cuối</w:t>
      </w:r>
      <w:r w:rsidRPr="00415A77">
        <w:rPr>
          <w:szCs w:val="28"/>
        </w:rPr>
        <w:t xml:space="preserve"> năm 20</w:t>
      </w:r>
      <w:r>
        <w:rPr>
          <w:szCs w:val="28"/>
        </w:rPr>
        <w:t>22</w:t>
      </w:r>
      <w:r w:rsidRPr="00415A77">
        <w:rPr>
          <w:szCs w:val="28"/>
        </w:rPr>
        <w:t xml:space="preserve">, </w:t>
      </w:r>
      <w:r>
        <w:rPr>
          <w:szCs w:val="28"/>
        </w:rPr>
        <w:t>UBND xã Hải Dương</w:t>
      </w:r>
      <w:r w:rsidRPr="00415A77">
        <w:rPr>
          <w:szCs w:val="28"/>
        </w:rPr>
        <w:t xml:space="preserve"> kính báo cáo UBND </w:t>
      </w:r>
      <w:r>
        <w:rPr>
          <w:szCs w:val="28"/>
        </w:rPr>
        <w:t>thành phố và Phòng Nội vụ thành phố Huế</w:t>
      </w:r>
      <w:r w:rsidRPr="00415A77">
        <w:rPr>
          <w:szCs w:val="28"/>
        </w:rPr>
        <w:t xml:space="preserve">./. </w:t>
      </w:r>
    </w:p>
    <w:p w:rsidR="00F360FF" w:rsidRDefault="00F360FF" w:rsidP="00F360FF">
      <w:pPr>
        <w:ind w:firstLine="567"/>
        <w:jc w:val="both"/>
        <w:rPr>
          <w:szCs w:val="28"/>
        </w:rPr>
      </w:pPr>
    </w:p>
    <w:tbl>
      <w:tblPr>
        <w:tblW w:w="0" w:type="auto"/>
        <w:jc w:val="center"/>
        <w:tblInd w:w="-117" w:type="dxa"/>
        <w:tblLook w:val="01E0" w:firstRow="1" w:lastRow="1" w:firstColumn="1" w:lastColumn="1" w:noHBand="0" w:noVBand="0"/>
      </w:tblPr>
      <w:tblGrid>
        <w:gridCol w:w="4369"/>
        <w:gridCol w:w="4635"/>
      </w:tblGrid>
      <w:tr w:rsidR="00F360FF" w:rsidRPr="00D313FD" w:rsidTr="00D96AFA">
        <w:trPr>
          <w:trHeight w:val="2556"/>
          <w:jc w:val="center"/>
        </w:trPr>
        <w:tc>
          <w:tcPr>
            <w:tcW w:w="4369" w:type="dxa"/>
          </w:tcPr>
          <w:p w:rsidR="00F360FF" w:rsidRPr="00744A35" w:rsidRDefault="00F360FF" w:rsidP="003571A4">
            <w:pPr>
              <w:spacing w:after="0" w:line="240" w:lineRule="auto"/>
              <w:ind w:left="-53"/>
              <w:jc w:val="both"/>
              <w:rPr>
                <w:b/>
                <w:bCs/>
                <w:i/>
                <w:iCs/>
                <w:color w:val="000000"/>
              </w:rPr>
            </w:pPr>
            <w:r w:rsidRPr="00744A35">
              <w:rPr>
                <w:b/>
                <w:bCs/>
                <w:i/>
                <w:iCs/>
                <w:color w:val="000000"/>
              </w:rPr>
              <w:t xml:space="preserve">Nơi nhận:  </w:t>
            </w:r>
          </w:p>
          <w:p w:rsidR="00F360FF" w:rsidRPr="00D313FD" w:rsidRDefault="00F360FF" w:rsidP="003571A4">
            <w:pPr>
              <w:spacing w:after="0" w:line="240" w:lineRule="auto"/>
              <w:ind w:left="-142" w:firstLine="89"/>
              <w:jc w:val="both"/>
              <w:rPr>
                <w:bCs/>
                <w:iCs/>
                <w:color w:val="000000"/>
                <w:sz w:val="22"/>
              </w:rPr>
            </w:pPr>
            <w:r w:rsidRPr="00D313FD">
              <w:rPr>
                <w:bCs/>
                <w:iCs/>
                <w:color w:val="000000"/>
                <w:sz w:val="22"/>
              </w:rPr>
              <w:t xml:space="preserve">- Phòng Nội vụ;                                                                                        </w:t>
            </w:r>
          </w:p>
          <w:p w:rsidR="00F360FF" w:rsidRPr="00D313FD" w:rsidRDefault="0073648A" w:rsidP="003571A4">
            <w:pPr>
              <w:spacing w:after="0" w:line="240" w:lineRule="auto"/>
              <w:ind w:left="-142" w:firstLine="89"/>
              <w:jc w:val="both"/>
              <w:rPr>
                <w:bCs/>
                <w:iCs/>
                <w:color w:val="000000"/>
                <w:sz w:val="22"/>
              </w:rPr>
            </w:pPr>
            <w:r>
              <w:rPr>
                <w:bCs/>
                <w:iCs/>
                <w:color w:val="000000"/>
                <w:sz w:val="22"/>
              </w:rPr>
              <w:t>- TV</w:t>
            </w:r>
            <w:r w:rsidR="00F360FF" w:rsidRPr="00D313FD">
              <w:rPr>
                <w:bCs/>
                <w:iCs/>
                <w:color w:val="000000"/>
                <w:sz w:val="22"/>
              </w:rPr>
              <w:t>.Đảng uỷ;</w:t>
            </w:r>
          </w:p>
          <w:p w:rsidR="00F360FF" w:rsidRPr="00D313FD" w:rsidRDefault="00F360FF" w:rsidP="003571A4">
            <w:pPr>
              <w:spacing w:after="0" w:line="240" w:lineRule="auto"/>
              <w:ind w:left="-142" w:firstLine="89"/>
              <w:jc w:val="both"/>
              <w:rPr>
                <w:bCs/>
                <w:iCs/>
                <w:color w:val="000000"/>
                <w:sz w:val="22"/>
              </w:rPr>
            </w:pPr>
            <w:r w:rsidRPr="00D313FD">
              <w:rPr>
                <w:bCs/>
                <w:iCs/>
                <w:color w:val="000000"/>
                <w:sz w:val="22"/>
              </w:rPr>
              <w:t>- TT.HĐND xã;</w:t>
            </w:r>
          </w:p>
          <w:p w:rsidR="00F360FF" w:rsidRPr="00D313FD" w:rsidRDefault="00F360FF" w:rsidP="003571A4">
            <w:pPr>
              <w:spacing w:after="0" w:line="240" w:lineRule="auto"/>
              <w:ind w:left="-142" w:firstLine="89"/>
              <w:jc w:val="both"/>
              <w:rPr>
                <w:bCs/>
                <w:iCs/>
                <w:color w:val="000000"/>
                <w:sz w:val="22"/>
              </w:rPr>
            </w:pPr>
            <w:r w:rsidRPr="00D313FD">
              <w:rPr>
                <w:bCs/>
                <w:iCs/>
                <w:color w:val="000000"/>
                <w:sz w:val="22"/>
              </w:rPr>
              <w:t xml:space="preserve">- CT&amp; các PCT UBND xã;   </w:t>
            </w:r>
          </w:p>
          <w:p w:rsidR="00F360FF" w:rsidRPr="00D313FD" w:rsidRDefault="00F360FF" w:rsidP="003571A4">
            <w:pPr>
              <w:spacing w:after="0" w:line="240" w:lineRule="auto"/>
              <w:ind w:left="-142" w:firstLine="89"/>
              <w:jc w:val="both"/>
              <w:rPr>
                <w:bCs/>
                <w:iCs/>
                <w:color w:val="000000"/>
                <w:sz w:val="22"/>
              </w:rPr>
            </w:pPr>
            <w:r w:rsidRPr="00D313FD">
              <w:rPr>
                <w:bCs/>
                <w:iCs/>
                <w:color w:val="000000"/>
                <w:sz w:val="22"/>
              </w:rPr>
              <w:t>- UBMTTQVN và các đoàn thể;</w:t>
            </w:r>
          </w:p>
          <w:p w:rsidR="00F360FF" w:rsidRPr="00D313FD" w:rsidRDefault="00F360FF" w:rsidP="003571A4">
            <w:pPr>
              <w:spacing w:after="0" w:line="240" w:lineRule="auto"/>
              <w:ind w:left="-142" w:firstLine="89"/>
              <w:jc w:val="both"/>
              <w:rPr>
                <w:bCs/>
                <w:iCs/>
                <w:color w:val="000000"/>
                <w:sz w:val="22"/>
              </w:rPr>
            </w:pPr>
            <w:r w:rsidRPr="00D313FD">
              <w:rPr>
                <w:bCs/>
                <w:iCs/>
                <w:color w:val="000000"/>
                <w:sz w:val="22"/>
              </w:rPr>
              <w:t>- Các cán bộ, công chức;</w:t>
            </w:r>
          </w:p>
          <w:p w:rsidR="00F360FF" w:rsidRPr="00D313FD" w:rsidRDefault="00F360FF" w:rsidP="003571A4">
            <w:pPr>
              <w:spacing w:after="0" w:line="240" w:lineRule="auto"/>
              <w:ind w:left="-142" w:firstLine="89"/>
              <w:jc w:val="both"/>
              <w:rPr>
                <w:bCs/>
                <w:iCs/>
                <w:color w:val="000000"/>
                <w:sz w:val="22"/>
              </w:rPr>
            </w:pPr>
            <w:r w:rsidRPr="00D313FD">
              <w:rPr>
                <w:bCs/>
                <w:iCs/>
                <w:color w:val="000000"/>
                <w:sz w:val="22"/>
              </w:rPr>
              <w:t>- Lưu: VT.</w:t>
            </w:r>
          </w:p>
          <w:p w:rsidR="00F360FF" w:rsidRPr="00D313FD" w:rsidRDefault="00F360FF" w:rsidP="00D96AFA">
            <w:pPr>
              <w:ind w:left="-142"/>
              <w:jc w:val="both"/>
              <w:rPr>
                <w:b/>
                <w:bCs/>
                <w:i/>
                <w:iCs/>
                <w:color w:val="000000"/>
              </w:rPr>
            </w:pPr>
          </w:p>
        </w:tc>
        <w:tc>
          <w:tcPr>
            <w:tcW w:w="4635" w:type="dxa"/>
          </w:tcPr>
          <w:p w:rsidR="00F360FF" w:rsidRPr="0050712A" w:rsidRDefault="00F360FF" w:rsidP="003571A4">
            <w:pPr>
              <w:spacing w:after="0" w:line="240" w:lineRule="auto"/>
              <w:jc w:val="center"/>
              <w:rPr>
                <w:b/>
                <w:bCs/>
                <w:color w:val="000000"/>
                <w:szCs w:val="28"/>
              </w:rPr>
            </w:pPr>
            <w:r w:rsidRPr="0050712A">
              <w:rPr>
                <w:b/>
                <w:bCs/>
                <w:color w:val="000000"/>
                <w:szCs w:val="28"/>
              </w:rPr>
              <w:t>TM. UỶ BAN NHÂN DÂN</w:t>
            </w:r>
          </w:p>
          <w:p w:rsidR="00F360FF" w:rsidRPr="0050712A" w:rsidRDefault="00F360FF" w:rsidP="003571A4">
            <w:pPr>
              <w:spacing w:after="0" w:line="240" w:lineRule="auto"/>
              <w:jc w:val="center"/>
              <w:rPr>
                <w:b/>
                <w:bCs/>
                <w:color w:val="000000"/>
                <w:szCs w:val="28"/>
              </w:rPr>
            </w:pPr>
            <w:r w:rsidRPr="0050712A">
              <w:rPr>
                <w:b/>
                <w:bCs/>
                <w:color w:val="000000"/>
                <w:szCs w:val="28"/>
              </w:rPr>
              <w:t>CHỦ TỊCH</w:t>
            </w:r>
          </w:p>
          <w:p w:rsidR="00F360FF" w:rsidRPr="0050712A" w:rsidRDefault="00F360FF" w:rsidP="003571A4">
            <w:pPr>
              <w:spacing w:after="0" w:line="240" w:lineRule="auto"/>
              <w:jc w:val="center"/>
              <w:rPr>
                <w:b/>
                <w:bCs/>
                <w:color w:val="000000"/>
                <w:szCs w:val="28"/>
              </w:rPr>
            </w:pPr>
          </w:p>
          <w:p w:rsidR="00F360FF" w:rsidRPr="0050712A" w:rsidRDefault="00F360FF" w:rsidP="003571A4">
            <w:pPr>
              <w:spacing w:after="0" w:line="240" w:lineRule="auto"/>
              <w:jc w:val="center"/>
              <w:rPr>
                <w:b/>
                <w:bCs/>
                <w:color w:val="000000"/>
                <w:szCs w:val="28"/>
              </w:rPr>
            </w:pPr>
          </w:p>
          <w:p w:rsidR="00F360FF" w:rsidRPr="0050712A" w:rsidRDefault="00F360FF" w:rsidP="003571A4">
            <w:pPr>
              <w:spacing w:after="0" w:line="240" w:lineRule="auto"/>
              <w:jc w:val="center"/>
              <w:rPr>
                <w:b/>
                <w:bCs/>
                <w:color w:val="000000"/>
                <w:szCs w:val="28"/>
              </w:rPr>
            </w:pPr>
          </w:p>
          <w:p w:rsidR="00F360FF" w:rsidRPr="0050712A" w:rsidRDefault="00F360FF" w:rsidP="003571A4">
            <w:pPr>
              <w:spacing w:after="0" w:line="240" w:lineRule="auto"/>
              <w:jc w:val="center"/>
              <w:rPr>
                <w:b/>
                <w:bCs/>
                <w:color w:val="000000"/>
                <w:szCs w:val="28"/>
              </w:rPr>
            </w:pPr>
          </w:p>
          <w:p w:rsidR="00F360FF" w:rsidRPr="0050712A" w:rsidRDefault="00F360FF" w:rsidP="003571A4">
            <w:pPr>
              <w:spacing w:after="0" w:line="240" w:lineRule="auto"/>
              <w:jc w:val="center"/>
              <w:rPr>
                <w:b/>
                <w:bCs/>
                <w:color w:val="000000"/>
                <w:szCs w:val="28"/>
              </w:rPr>
            </w:pPr>
          </w:p>
          <w:p w:rsidR="00F360FF" w:rsidRPr="00D313FD" w:rsidRDefault="00F360FF" w:rsidP="003571A4">
            <w:pPr>
              <w:spacing w:after="0" w:line="240" w:lineRule="auto"/>
              <w:jc w:val="center"/>
              <w:rPr>
                <w:b/>
                <w:bCs/>
                <w:color w:val="000000"/>
                <w:szCs w:val="28"/>
              </w:rPr>
            </w:pPr>
            <w:r>
              <w:rPr>
                <w:b/>
                <w:bCs/>
                <w:color w:val="000000"/>
                <w:szCs w:val="28"/>
              </w:rPr>
              <w:t>Lê Xuân Hướng</w:t>
            </w:r>
          </w:p>
        </w:tc>
      </w:tr>
    </w:tbl>
    <w:p w:rsidR="00F360FF" w:rsidRDefault="00F360FF" w:rsidP="00F360FF">
      <w:pPr>
        <w:spacing w:before="120" w:after="120" w:line="360" w:lineRule="exact"/>
      </w:pPr>
    </w:p>
    <w:p w:rsidR="00F360FF" w:rsidRDefault="00F360FF" w:rsidP="00F360FF">
      <w:pPr>
        <w:spacing w:before="120" w:after="120" w:line="360" w:lineRule="exact"/>
      </w:pPr>
    </w:p>
    <w:p w:rsidR="00F360FF" w:rsidRDefault="00F360FF" w:rsidP="00F360FF">
      <w:pPr>
        <w:jc w:val="center"/>
        <w:rPr>
          <w:b/>
          <w:spacing w:val="-10"/>
          <w:sz w:val="24"/>
          <w:szCs w:val="24"/>
        </w:rPr>
      </w:pPr>
    </w:p>
    <w:p w:rsidR="00F360FF" w:rsidRDefault="00F360FF" w:rsidP="00F360FF">
      <w:pPr>
        <w:jc w:val="center"/>
        <w:rPr>
          <w:b/>
          <w:spacing w:val="-10"/>
          <w:sz w:val="24"/>
          <w:szCs w:val="24"/>
        </w:rPr>
      </w:pPr>
    </w:p>
    <w:p w:rsidR="00F360FF" w:rsidRDefault="00F360FF" w:rsidP="00F360FF">
      <w:pPr>
        <w:jc w:val="center"/>
        <w:rPr>
          <w:b/>
          <w:spacing w:val="-10"/>
          <w:sz w:val="24"/>
          <w:szCs w:val="24"/>
        </w:rPr>
      </w:pPr>
    </w:p>
    <w:p w:rsidR="00F360FF" w:rsidRDefault="00F360FF" w:rsidP="00F360FF">
      <w:pPr>
        <w:jc w:val="center"/>
        <w:rPr>
          <w:b/>
          <w:spacing w:val="-10"/>
          <w:sz w:val="24"/>
          <w:szCs w:val="24"/>
        </w:rPr>
      </w:pPr>
    </w:p>
    <w:p w:rsidR="00F360FF" w:rsidRDefault="00F360FF" w:rsidP="00F360FF">
      <w:pPr>
        <w:jc w:val="center"/>
        <w:rPr>
          <w:b/>
          <w:spacing w:val="-10"/>
          <w:sz w:val="24"/>
          <w:szCs w:val="24"/>
        </w:rPr>
      </w:pPr>
    </w:p>
    <w:p w:rsidR="00F360FF" w:rsidRDefault="00F360FF" w:rsidP="00F360FF">
      <w:pPr>
        <w:jc w:val="center"/>
        <w:rPr>
          <w:b/>
          <w:spacing w:val="-10"/>
          <w:sz w:val="24"/>
          <w:szCs w:val="24"/>
        </w:rPr>
      </w:pPr>
    </w:p>
    <w:p w:rsidR="00D44AB9" w:rsidRDefault="00D44AB9" w:rsidP="00F360FF">
      <w:pPr>
        <w:jc w:val="center"/>
        <w:rPr>
          <w:b/>
          <w:spacing w:val="-10"/>
          <w:sz w:val="24"/>
          <w:szCs w:val="24"/>
        </w:rPr>
      </w:pPr>
    </w:p>
    <w:p w:rsidR="0073648A" w:rsidRDefault="0073648A" w:rsidP="00F360FF">
      <w:pPr>
        <w:jc w:val="center"/>
        <w:rPr>
          <w:b/>
          <w:spacing w:val="-10"/>
          <w:sz w:val="24"/>
          <w:szCs w:val="24"/>
        </w:rPr>
      </w:pPr>
    </w:p>
    <w:p w:rsidR="0073648A" w:rsidRDefault="0073648A" w:rsidP="00F360FF">
      <w:pPr>
        <w:jc w:val="center"/>
        <w:rPr>
          <w:b/>
          <w:spacing w:val="-10"/>
          <w:sz w:val="24"/>
          <w:szCs w:val="24"/>
        </w:rPr>
      </w:pPr>
    </w:p>
    <w:p w:rsidR="0073648A" w:rsidRDefault="0073648A" w:rsidP="00F360FF">
      <w:pPr>
        <w:jc w:val="center"/>
        <w:rPr>
          <w:b/>
          <w:spacing w:val="-10"/>
          <w:sz w:val="24"/>
          <w:szCs w:val="24"/>
        </w:rPr>
      </w:pPr>
    </w:p>
    <w:p w:rsidR="0073648A" w:rsidRDefault="0073648A" w:rsidP="00F360FF">
      <w:pPr>
        <w:jc w:val="center"/>
        <w:rPr>
          <w:b/>
          <w:spacing w:val="-10"/>
          <w:sz w:val="24"/>
          <w:szCs w:val="24"/>
        </w:rPr>
      </w:pPr>
    </w:p>
    <w:p w:rsidR="0073648A" w:rsidRDefault="0073648A" w:rsidP="00F360FF">
      <w:pPr>
        <w:jc w:val="center"/>
        <w:rPr>
          <w:b/>
          <w:spacing w:val="-10"/>
          <w:sz w:val="24"/>
          <w:szCs w:val="24"/>
        </w:rPr>
      </w:pPr>
    </w:p>
    <w:p w:rsidR="0073648A" w:rsidRDefault="0073648A" w:rsidP="00F360FF">
      <w:pPr>
        <w:jc w:val="center"/>
        <w:rPr>
          <w:b/>
          <w:spacing w:val="-10"/>
          <w:sz w:val="24"/>
          <w:szCs w:val="24"/>
        </w:rPr>
      </w:pPr>
    </w:p>
    <w:p w:rsidR="00F360FF" w:rsidRPr="00496FFA" w:rsidRDefault="00F360FF" w:rsidP="00F360FF">
      <w:pPr>
        <w:jc w:val="center"/>
        <w:rPr>
          <w:b/>
          <w:spacing w:val="-10"/>
          <w:sz w:val="24"/>
          <w:szCs w:val="24"/>
        </w:rPr>
      </w:pPr>
      <w:r>
        <w:rPr>
          <w:b/>
          <w:spacing w:val="-10"/>
          <w:sz w:val="24"/>
          <w:szCs w:val="24"/>
        </w:rPr>
        <w:lastRenderedPageBreak/>
        <w:t xml:space="preserve">B.1 </w:t>
      </w:r>
      <w:r w:rsidRPr="00496FFA">
        <w:rPr>
          <w:b/>
          <w:spacing w:val="-10"/>
          <w:sz w:val="24"/>
          <w:szCs w:val="24"/>
        </w:rPr>
        <w:t>TÌNH HÌNH GIẢI QUYẾT HỒ</w:t>
      </w:r>
      <w:r>
        <w:rPr>
          <w:b/>
          <w:spacing w:val="-10"/>
          <w:sz w:val="24"/>
          <w:szCs w:val="24"/>
        </w:rPr>
        <w:t xml:space="preserve"> SƠ</w:t>
      </w:r>
    </w:p>
    <w:p w:rsidR="00F360FF" w:rsidRPr="00496FFA" w:rsidRDefault="00F360FF" w:rsidP="00F360FF">
      <w:pPr>
        <w:jc w:val="center"/>
        <w:rPr>
          <w:i/>
          <w:sz w:val="24"/>
          <w:szCs w:val="24"/>
        </w:rPr>
      </w:pPr>
      <w:r w:rsidRPr="00496FFA">
        <w:rPr>
          <w:i/>
          <w:sz w:val="24"/>
          <w:szCs w:val="24"/>
        </w:rPr>
        <w:t>(Từ ngày</w:t>
      </w:r>
      <w:r>
        <w:rPr>
          <w:i/>
          <w:sz w:val="24"/>
          <w:szCs w:val="24"/>
        </w:rPr>
        <w:t xml:space="preserve"> 15 tháng 12 năm 2021</w:t>
      </w:r>
      <w:r w:rsidRPr="00496FFA">
        <w:rPr>
          <w:i/>
          <w:sz w:val="24"/>
          <w:szCs w:val="24"/>
        </w:rPr>
        <w:t xml:space="preserve"> đến ngày  </w:t>
      </w:r>
      <w:r>
        <w:rPr>
          <w:i/>
          <w:sz w:val="24"/>
          <w:szCs w:val="24"/>
        </w:rPr>
        <w:t xml:space="preserve">07 tháng </w:t>
      </w:r>
      <w:r w:rsidR="00181628">
        <w:rPr>
          <w:i/>
          <w:sz w:val="24"/>
          <w:szCs w:val="24"/>
        </w:rPr>
        <w:t>6</w:t>
      </w:r>
      <w:r>
        <w:rPr>
          <w:i/>
          <w:sz w:val="24"/>
          <w:szCs w:val="24"/>
        </w:rPr>
        <w:t xml:space="preserve"> năm 2022</w:t>
      </w:r>
      <w:r w:rsidRPr="00496FFA">
        <w:rPr>
          <w:i/>
          <w:sz w:val="24"/>
          <w:szCs w:val="24"/>
        </w:rPr>
        <w:t>)</w:t>
      </w:r>
    </w:p>
    <w:tbl>
      <w:tblPr>
        <w:tblW w:w="9591" w:type="dxa"/>
        <w:tblInd w:w="94" w:type="dxa"/>
        <w:tblLook w:val="04A0" w:firstRow="1" w:lastRow="0" w:firstColumn="1" w:lastColumn="0" w:noHBand="0" w:noVBand="1"/>
      </w:tblPr>
      <w:tblGrid>
        <w:gridCol w:w="869"/>
        <w:gridCol w:w="572"/>
        <w:gridCol w:w="759"/>
        <w:gridCol w:w="653"/>
        <w:gridCol w:w="700"/>
        <w:gridCol w:w="715"/>
        <w:gridCol w:w="708"/>
        <w:gridCol w:w="760"/>
        <w:gridCol w:w="1020"/>
        <w:gridCol w:w="496"/>
        <w:gridCol w:w="599"/>
        <w:gridCol w:w="567"/>
        <w:gridCol w:w="597"/>
        <w:gridCol w:w="576"/>
      </w:tblGrid>
      <w:tr w:rsidR="00F360FF" w:rsidRPr="00D63A51" w:rsidTr="00D96AFA">
        <w:trPr>
          <w:trHeight w:val="330"/>
          <w:tblHeader/>
        </w:trPr>
        <w:tc>
          <w:tcPr>
            <w:tcW w:w="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Tên đơn vị</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Tổng hồ sơ</w:t>
            </w:r>
          </w:p>
        </w:tc>
        <w:tc>
          <w:tcPr>
            <w:tcW w:w="2112" w:type="dxa"/>
            <w:gridSpan w:val="3"/>
            <w:tcBorders>
              <w:top w:val="single" w:sz="4" w:space="0" w:color="auto"/>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Hồ sơ đang giải quyết</w:t>
            </w:r>
          </w:p>
        </w:tc>
        <w:tc>
          <w:tcPr>
            <w:tcW w:w="2183" w:type="dxa"/>
            <w:gridSpan w:val="3"/>
            <w:tcBorders>
              <w:top w:val="single" w:sz="4" w:space="0" w:color="auto"/>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Hồ sơ đã giải quyết</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Trễ hạn</w:t>
            </w:r>
          </w:p>
        </w:tc>
        <w:tc>
          <w:tcPr>
            <w:tcW w:w="2271" w:type="dxa"/>
            <w:gridSpan w:val="4"/>
            <w:tcBorders>
              <w:top w:val="single" w:sz="4" w:space="0" w:color="auto"/>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Số hóa hồ sơ</w:t>
            </w:r>
          </w:p>
        </w:tc>
      </w:tr>
      <w:tr w:rsidR="00F360FF" w:rsidRPr="00D63A51" w:rsidTr="00D96AFA">
        <w:trPr>
          <w:trHeight w:val="845"/>
          <w:tblHeader/>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360FF" w:rsidRPr="00D63A51" w:rsidRDefault="00F360FF" w:rsidP="00D96AFA">
            <w:pPr>
              <w:rPr>
                <w:rFonts w:cs="Times New Roman"/>
                <w:b/>
                <w:bCs/>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F360FF" w:rsidRPr="00D63A51" w:rsidRDefault="00F360FF" w:rsidP="00D96AFA">
            <w:pPr>
              <w:rPr>
                <w:rFonts w:cs="Times New Roman"/>
                <w:b/>
                <w:bCs/>
                <w:sz w:val="16"/>
                <w:szCs w:val="16"/>
              </w:rPr>
            </w:pPr>
          </w:p>
        </w:tc>
        <w:tc>
          <w:tcPr>
            <w:tcW w:w="759"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Tổng cộng</w:t>
            </w:r>
          </w:p>
        </w:tc>
        <w:tc>
          <w:tcPr>
            <w:tcW w:w="653"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Trong hạn</w:t>
            </w:r>
          </w:p>
        </w:tc>
        <w:tc>
          <w:tcPr>
            <w:tcW w:w="700"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Trễ hạn</w:t>
            </w:r>
          </w:p>
        </w:tc>
        <w:tc>
          <w:tcPr>
            <w:tcW w:w="715"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Tổng cộng</w:t>
            </w:r>
          </w:p>
        </w:tc>
        <w:tc>
          <w:tcPr>
            <w:tcW w:w="708"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Đúng hạn</w:t>
            </w:r>
          </w:p>
        </w:tc>
        <w:tc>
          <w:tcPr>
            <w:tcW w:w="760"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Trễ hạn</w:t>
            </w:r>
          </w:p>
        </w:tc>
        <w:tc>
          <w:tcPr>
            <w:tcW w:w="1020"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Tổng số (đã và đang giải quyết)</w:t>
            </w:r>
          </w:p>
        </w:tc>
        <w:tc>
          <w:tcPr>
            <w:tcW w:w="491"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Tỷ lệ</w:t>
            </w:r>
          </w:p>
        </w:tc>
        <w:tc>
          <w:tcPr>
            <w:tcW w:w="599"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Trực tuyến</w:t>
            </w:r>
          </w:p>
        </w:tc>
        <w:tc>
          <w:tcPr>
            <w:tcW w:w="567"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Đã số hóa</w:t>
            </w:r>
          </w:p>
        </w:tc>
        <w:tc>
          <w:tcPr>
            <w:tcW w:w="597"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Chưa số hóa</w:t>
            </w:r>
          </w:p>
        </w:tc>
        <w:tc>
          <w:tcPr>
            <w:tcW w:w="508"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jc w:val="center"/>
              <w:rPr>
                <w:rFonts w:cs="Times New Roman"/>
                <w:b/>
                <w:bCs/>
                <w:sz w:val="16"/>
                <w:szCs w:val="16"/>
              </w:rPr>
            </w:pPr>
            <w:r w:rsidRPr="00D63A51">
              <w:rPr>
                <w:rFonts w:cs="Times New Roman"/>
                <w:b/>
                <w:bCs/>
                <w:sz w:val="16"/>
                <w:szCs w:val="16"/>
              </w:rPr>
              <w:t>Tỷ lệ số hóa</w:t>
            </w:r>
          </w:p>
        </w:tc>
      </w:tr>
      <w:tr w:rsidR="00F360FF" w:rsidRPr="00D63A51" w:rsidTr="00D96AFA">
        <w:trPr>
          <w:trHeight w:val="319"/>
        </w:trPr>
        <w:tc>
          <w:tcPr>
            <w:tcW w:w="942" w:type="dxa"/>
            <w:tcBorders>
              <w:top w:val="nil"/>
              <w:left w:val="nil"/>
              <w:bottom w:val="single" w:sz="4" w:space="0" w:color="auto"/>
              <w:right w:val="single" w:sz="4" w:space="0" w:color="auto"/>
            </w:tcBorders>
            <w:shd w:val="clear" w:color="000000" w:fill="FFFFFF"/>
            <w:vAlign w:val="center"/>
            <w:hideMark/>
          </w:tcPr>
          <w:p w:rsidR="00F360FF" w:rsidRPr="00D63A51" w:rsidRDefault="00F360FF" w:rsidP="00D96AFA">
            <w:pPr>
              <w:rPr>
                <w:rFonts w:cs="Times New Roman"/>
                <w:sz w:val="16"/>
                <w:szCs w:val="16"/>
              </w:rPr>
            </w:pPr>
            <w:r>
              <w:rPr>
                <w:rFonts w:cs="Times New Roman"/>
                <w:sz w:val="16"/>
                <w:szCs w:val="16"/>
              </w:rPr>
              <w:t>UBND xã Hải Dương</w:t>
            </w:r>
          </w:p>
        </w:tc>
        <w:tc>
          <w:tcPr>
            <w:tcW w:w="572"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861</w:t>
            </w:r>
          </w:p>
        </w:tc>
        <w:tc>
          <w:tcPr>
            <w:tcW w:w="759" w:type="dxa"/>
            <w:tcBorders>
              <w:top w:val="nil"/>
              <w:left w:val="nil"/>
              <w:bottom w:val="single" w:sz="4" w:space="0" w:color="auto"/>
              <w:right w:val="single" w:sz="4" w:space="0" w:color="auto"/>
            </w:tcBorders>
            <w:shd w:val="clear" w:color="auto" w:fill="auto"/>
            <w:noWrap/>
            <w:vAlign w:val="center"/>
            <w:hideMark/>
          </w:tcPr>
          <w:p w:rsidR="00F360FF" w:rsidRPr="00D63A51" w:rsidRDefault="00F360FF" w:rsidP="00CE6E94">
            <w:pPr>
              <w:jc w:val="center"/>
              <w:rPr>
                <w:rFonts w:cs="Times New Roman"/>
                <w:sz w:val="16"/>
                <w:szCs w:val="16"/>
              </w:rPr>
            </w:pPr>
            <w:r>
              <w:rPr>
                <w:rFonts w:cs="Times New Roman"/>
                <w:sz w:val="16"/>
                <w:szCs w:val="16"/>
              </w:rPr>
              <w:t>1</w:t>
            </w:r>
            <w:r w:rsidR="009712EE">
              <w:rPr>
                <w:rFonts w:cs="Times New Roman"/>
                <w:sz w:val="16"/>
                <w:szCs w:val="16"/>
              </w:rPr>
              <w:t>2</w:t>
            </w:r>
          </w:p>
        </w:tc>
        <w:tc>
          <w:tcPr>
            <w:tcW w:w="653"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6</w:t>
            </w:r>
          </w:p>
        </w:tc>
        <w:tc>
          <w:tcPr>
            <w:tcW w:w="700"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6</w:t>
            </w:r>
          </w:p>
        </w:tc>
        <w:tc>
          <w:tcPr>
            <w:tcW w:w="715"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849</w:t>
            </w:r>
          </w:p>
        </w:tc>
        <w:tc>
          <w:tcPr>
            <w:tcW w:w="708"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808</w:t>
            </w:r>
          </w:p>
        </w:tc>
        <w:tc>
          <w:tcPr>
            <w:tcW w:w="760"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41</w:t>
            </w:r>
          </w:p>
        </w:tc>
        <w:tc>
          <w:tcPr>
            <w:tcW w:w="1020"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47</w:t>
            </w:r>
          </w:p>
        </w:tc>
        <w:tc>
          <w:tcPr>
            <w:tcW w:w="491" w:type="dxa"/>
            <w:tcBorders>
              <w:top w:val="nil"/>
              <w:left w:val="nil"/>
              <w:bottom w:val="single" w:sz="4" w:space="0" w:color="auto"/>
              <w:right w:val="single" w:sz="4" w:space="0" w:color="auto"/>
            </w:tcBorders>
            <w:shd w:val="clear" w:color="000000" w:fill="FFFFFF"/>
            <w:vAlign w:val="center"/>
            <w:hideMark/>
          </w:tcPr>
          <w:p w:rsidR="00F360FF" w:rsidRPr="00D63A51" w:rsidRDefault="009712EE" w:rsidP="00CE6E94">
            <w:pPr>
              <w:jc w:val="center"/>
              <w:rPr>
                <w:rFonts w:cs="Times New Roman"/>
                <w:sz w:val="16"/>
                <w:szCs w:val="16"/>
              </w:rPr>
            </w:pPr>
            <w:r>
              <w:rPr>
                <w:rFonts w:cs="Times New Roman"/>
                <w:sz w:val="16"/>
                <w:szCs w:val="16"/>
              </w:rPr>
              <w:t>5,46</w:t>
            </w:r>
          </w:p>
        </w:tc>
        <w:tc>
          <w:tcPr>
            <w:tcW w:w="599" w:type="dxa"/>
            <w:tcBorders>
              <w:top w:val="nil"/>
              <w:left w:val="nil"/>
              <w:bottom w:val="single" w:sz="4" w:space="0" w:color="auto"/>
              <w:right w:val="single" w:sz="4" w:space="0" w:color="auto"/>
            </w:tcBorders>
            <w:shd w:val="clear" w:color="auto" w:fill="auto"/>
            <w:noWrap/>
            <w:vAlign w:val="center"/>
            <w:hideMark/>
          </w:tcPr>
          <w:p w:rsidR="00F360FF" w:rsidRPr="00D63A51" w:rsidRDefault="00F360FF" w:rsidP="00CE6E94">
            <w:pPr>
              <w:jc w:val="center"/>
              <w:rPr>
                <w:rFonts w:cs="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471</w:t>
            </w:r>
          </w:p>
        </w:tc>
        <w:tc>
          <w:tcPr>
            <w:tcW w:w="597" w:type="dxa"/>
            <w:tcBorders>
              <w:top w:val="nil"/>
              <w:left w:val="nil"/>
              <w:bottom w:val="single" w:sz="4" w:space="0" w:color="auto"/>
              <w:right w:val="single" w:sz="4" w:space="0" w:color="auto"/>
            </w:tcBorders>
            <w:shd w:val="clear" w:color="auto" w:fill="auto"/>
            <w:noWrap/>
            <w:vAlign w:val="center"/>
            <w:hideMark/>
          </w:tcPr>
          <w:p w:rsidR="00F360FF" w:rsidRPr="00D63A51" w:rsidRDefault="009712EE" w:rsidP="00CE6E94">
            <w:pPr>
              <w:jc w:val="center"/>
              <w:rPr>
                <w:rFonts w:cs="Times New Roman"/>
                <w:sz w:val="16"/>
                <w:szCs w:val="16"/>
              </w:rPr>
            </w:pPr>
            <w:r>
              <w:rPr>
                <w:rFonts w:cs="Times New Roman"/>
                <w:sz w:val="16"/>
                <w:szCs w:val="16"/>
              </w:rPr>
              <w:t>38</w:t>
            </w:r>
          </w:p>
        </w:tc>
        <w:tc>
          <w:tcPr>
            <w:tcW w:w="508" w:type="dxa"/>
            <w:tcBorders>
              <w:top w:val="nil"/>
              <w:left w:val="nil"/>
              <w:bottom w:val="single" w:sz="4" w:space="0" w:color="auto"/>
              <w:right w:val="single" w:sz="4" w:space="0" w:color="auto"/>
            </w:tcBorders>
            <w:shd w:val="clear" w:color="000000" w:fill="FFFFFF"/>
            <w:vAlign w:val="center"/>
            <w:hideMark/>
          </w:tcPr>
          <w:p w:rsidR="00F360FF" w:rsidRPr="00D63A51" w:rsidRDefault="00501DC2" w:rsidP="00CE6E94">
            <w:pPr>
              <w:jc w:val="center"/>
              <w:rPr>
                <w:rFonts w:cs="Times New Roman"/>
                <w:sz w:val="16"/>
                <w:szCs w:val="16"/>
              </w:rPr>
            </w:pPr>
            <w:r>
              <w:rPr>
                <w:rFonts w:cs="Times New Roman"/>
                <w:sz w:val="16"/>
                <w:szCs w:val="16"/>
              </w:rPr>
              <w:t>92,53</w:t>
            </w:r>
          </w:p>
        </w:tc>
      </w:tr>
    </w:tbl>
    <w:p w:rsidR="00F360FF" w:rsidRDefault="00F360FF" w:rsidP="00F360FF">
      <w:pPr>
        <w:rPr>
          <w:bCs/>
        </w:rPr>
      </w:pPr>
    </w:p>
    <w:p w:rsidR="00F360FF" w:rsidRPr="00E14E50" w:rsidRDefault="00F360FF" w:rsidP="00F360FF">
      <w:pPr>
        <w:jc w:val="center"/>
        <w:rPr>
          <w:b/>
          <w:bCs/>
          <w:sz w:val="24"/>
          <w:szCs w:val="24"/>
        </w:rPr>
      </w:pPr>
      <w:r>
        <w:rPr>
          <w:b/>
          <w:bCs/>
          <w:sz w:val="24"/>
          <w:szCs w:val="24"/>
        </w:rPr>
        <w:t xml:space="preserve">B.2 </w:t>
      </w:r>
      <w:r w:rsidRPr="00E14E50">
        <w:rPr>
          <w:b/>
          <w:bCs/>
          <w:sz w:val="24"/>
          <w:szCs w:val="24"/>
        </w:rPr>
        <w:t>VIỆC TRIỂN KH</w:t>
      </w:r>
      <w:bookmarkStart w:id="0" w:name="_GoBack"/>
      <w:bookmarkEnd w:id="0"/>
      <w:r w:rsidRPr="00E14E50">
        <w:rPr>
          <w:b/>
          <w:bCs/>
          <w:sz w:val="24"/>
          <w:szCs w:val="24"/>
        </w:rPr>
        <w:t>AI XIN LỖI NGƯỜI DÂN KHI CÓ HỒ SƠ TRỄ HẠN</w:t>
      </w:r>
    </w:p>
    <w:tbl>
      <w:tblPr>
        <w:tblStyle w:val="TableGrid"/>
        <w:tblW w:w="9498" w:type="dxa"/>
        <w:tblInd w:w="108" w:type="dxa"/>
        <w:tblLook w:val="04A0" w:firstRow="1" w:lastRow="0" w:firstColumn="1" w:lastColumn="0" w:noHBand="0" w:noVBand="1"/>
      </w:tblPr>
      <w:tblGrid>
        <w:gridCol w:w="851"/>
        <w:gridCol w:w="1984"/>
        <w:gridCol w:w="1670"/>
        <w:gridCol w:w="1616"/>
        <w:gridCol w:w="2101"/>
        <w:gridCol w:w="1276"/>
      </w:tblGrid>
      <w:tr w:rsidR="00F360FF" w:rsidRPr="00496FFA" w:rsidTr="00D96AFA">
        <w:tc>
          <w:tcPr>
            <w:tcW w:w="851" w:type="dxa"/>
          </w:tcPr>
          <w:p w:rsidR="00F360FF" w:rsidRPr="00496FFA" w:rsidRDefault="00F360FF" w:rsidP="00D96AFA">
            <w:pPr>
              <w:jc w:val="center"/>
              <w:rPr>
                <w:b/>
                <w:bCs/>
              </w:rPr>
            </w:pPr>
            <w:r w:rsidRPr="00496FFA">
              <w:rPr>
                <w:b/>
                <w:bCs/>
              </w:rPr>
              <w:t>STT</w:t>
            </w:r>
          </w:p>
        </w:tc>
        <w:tc>
          <w:tcPr>
            <w:tcW w:w="1984" w:type="dxa"/>
          </w:tcPr>
          <w:p w:rsidR="00F360FF" w:rsidRPr="00496FFA" w:rsidRDefault="00F360FF" w:rsidP="00D96AFA">
            <w:pPr>
              <w:jc w:val="center"/>
              <w:rPr>
                <w:b/>
                <w:bCs/>
              </w:rPr>
            </w:pPr>
            <w:r w:rsidRPr="00496FFA">
              <w:rPr>
                <w:b/>
                <w:bCs/>
              </w:rPr>
              <w:t>Thủ tục hành chính</w:t>
            </w:r>
          </w:p>
        </w:tc>
        <w:tc>
          <w:tcPr>
            <w:tcW w:w="1670" w:type="dxa"/>
          </w:tcPr>
          <w:p w:rsidR="00F360FF" w:rsidRPr="00496FFA" w:rsidRDefault="00F360FF" w:rsidP="00D96AFA">
            <w:pPr>
              <w:jc w:val="center"/>
              <w:rPr>
                <w:b/>
                <w:bCs/>
              </w:rPr>
            </w:pPr>
            <w:r w:rsidRPr="00496FFA">
              <w:rPr>
                <w:b/>
                <w:bCs/>
              </w:rPr>
              <w:t>Người nộp hồ sơ</w:t>
            </w:r>
          </w:p>
        </w:tc>
        <w:tc>
          <w:tcPr>
            <w:tcW w:w="1616" w:type="dxa"/>
          </w:tcPr>
          <w:p w:rsidR="00F360FF" w:rsidRPr="00496FFA" w:rsidRDefault="00F360FF" w:rsidP="00D96AFA">
            <w:pPr>
              <w:jc w:val="center"/>
              <w:rPr>
                <w:b/>
                <w:bCs/>
              </w:rPr>
            </w:pPr>
            <w:r w:rsidRPr="00496FFA">
              <w:rPr>
                <w:b/>
                <w:bCs/>
              </w:rPr>
              <w:t>Số ngày trễ hạn</w:t>
            </w:r>
          </w:p>
        </w:tc>
        <w:tc>
          <w:tcPr>
            <w:tcW w:w="2101" w:type="dxa"/>
          </w:tcPr>
          <w:p w:rsidR="00F360FF" w:rsidRPr="00496FFA" w:rsidRDefault="00F360FF" w:rsidP="00D96AFA">
            <w:pPr>
              <w:jc w:val="center"/>
              <w:rPr>
                <w:b/>
                <w:bCs/>
              </w:rPr>
            </w:pPr>
            <w:r w:rsidRPr="00496FFA">
              <w:rPr>
                <w:b/>
                <w:bCs/>
              </w:rPr>
              <w:t>Nguyên nhân trễ hạn</w:t>
            </w:r>
          </w:p>
        </w:tc>
        <w:tc>
          <w:tcPr>
            <w:tcW w:w="1276" w:type="dxa"/>
          </w:tcPr>
          <w:p w:rsidR="00F360FF" w:rsidRPr="00496FFA" w:rsidRDefault="00F360FF" w:rsidP="00D96AFA">
            <w:pPr>
              <w:jc w:val="center"/>
              <w:rPr>
                <w:b/>
                <w:bCs/>
              </w:rPr>
            </w:pPr>
            <w:r w:rsidRPr="00496FFA">
              <w:rPr>
                <w:b/>
                <w:bCs/>
              </w:rPr>
              <w:t>Văn bản xin lỗi/ gia hạn</w:t>
            </w:r>
          </w:p>
        </w:tc>
      </w:tr>
      <w:tr w:rsidR="00F360FF" w:rsidTr="00D96AFA">
        <w:tc>
          <w:tcPr>
            <w:tcW w:w="851" w:type="dxa"/>
          </w:tcPr>
          <w:p w:rsidR="00F360FF" w:rsidRDefault="00F360FF" w:rsidP="00D96AFA">
            <w:pPr>
              <w:rPr>
                <w:bCs/>
              </w:rPr>
            </w:pPr>
          </w:p>
        </w:tc>
        <w:tc>
          <w:tcPr>
            <w:tcW w:w="1984" w:type="dxa"/>
          </w:tcPr>
          <w:p w:rsidR="00F360FF" w:rsidRDefault="00F360FF" w:rsidP="00D96AFA">
            <w:pPr>
              <w:rPr>
                <w:bCs/>
              </w:rPr>
            </w:pPr>
          </w:p>
        </w:tc>
        <w:tc>
          <w:tcPr>
            <w:tcW w:w="1670" w:type="dxa"/>
          </w:tcPr>
          <w:p w:rsidR="00F360FF" w:rsidRDefault="00F360FF" w:rsidP="00D96AFA">
            <w:pPr>
              <w:rPr>
                <w:bCs/>
              </w:rPr>
            </w:pPr>
          </w:p>
        </w:tc>
        <w:tc>
          <w:tcPr>
            <w:tcW w:w="1616" w:type="dxa"/>
          </w:tcPr>
          <w:p w:rsidR="00F360FF" w:rsidRDefault="00F360FF" w:rsidP="00D96AFA">
            <w:pPr>
              <w:rPr>
                <w:bCs/>
              </w:rPr>
            </w:pPr>
          </w:p>
        </w:tc>
        <w:tc>
          <w:tcPr>
            <w:tcW w:w="2101" w:type="dxa"/>
          </w:tcPr>
          <w:p w:rsidR="00F360FF" w:rsidRDefault="00F360FF" w:rsidP="00D96AFA">
            <w:pPr>
              <w:rPr>
                <w:bCs/>
              </w:rPr>
            </w:pPr>
          </w:p>
        </w:tc>
        <w:tc>
          <w:tcPr>
            <w:tcW w:w="1276" w:type="dxa"/>
          </w:tcPr>
          <w:p w:rsidR="00F360FF" w:rsidRDefault="00F360FF" w:rsidP="00D96AFA">
            <w:pPr>
              <w:rPr>
                <w:bCs/>
              </w:rPr>
            </w:pPr>
          </w:p>
        </w:tc>
      </w:tr>
      <w:tr w:rsidR="00F360FF" w:rsidTr="00D96AFA">
        <w:tc>
          <w:tcPr>
            <w:tcW w:w="851" w:type="dxa"/>
          </w:tcPr>
          <w:p w:rsidR="00F360FF" w:rsidRDefault="00F360FF" w:rsidP="00D96AFA">
            <w:pPr>
              <w:rPr>
                <w:bCs/>
              </w:rPr>
            </w:pPr>
          </w:p>
        </w:tc>
        <w:tc>
          <w:tcPr>
            <w:tcW w:w="1984" w:type="dxa"/>
          </w:tcPr>
          <w:p w:rsidR="00F360FF" w:rsidRDefault="00F360FF" w:rsidP="00D96AFA">
            <w:pPr>
              <w:rPr>
                <w:bCs/>
              </w:rPr>
            </w:pPr>
          </w:p>
        </w:tc>
        <w:tc>
          <w:tcPr>
            <w:tcW w:w="1670" w:type="dxa"/>
          </w:tcPr>
          <w:p w:rsidR="00F360FF" w:rsidRDefault="00F360FF" w:rsidP="00D96AFA">
            <w:pPr>
              <w:rPr>
                <w:bCs/>
              </w:rPr>
            </w:pPr>
          </w:p>
        </w:tc>
        <w:tc>
          <w:tcPr>
            <w:tcW w:w="1616" w:type="dxa"/>
          </w:tcPr>
          <w:p w:rsidR="00F360FF" w:rsidRDefault="00F360FF" w:rsidP="00D96AFA">
            <w:pPr>
              <w:rPr>
                <w:bCs/>
              </w:rPr>
            </w:pPr>
          </w:p>
        </w:tc>
        <w:tc>
          <w:tcPr>
            <w:tcW w:w="2101" w:type="dxa"/>
          </w:tcPr>
          <w:p w:rsidR="00F360FF" w:rsidRDefault="00F360FF" w:rsidP="00D96AFA">
            <w:pPr>
              <w:rPr>
                <w:bCs/>
              </w:rPr>
            </w:pPr>
          </w:p>
        </w:tc>
        <w:tc>
          <w:tcPr>
            <w:tcW w:w="1276" w:type="dxa"/>
          </w:tcPr>
          <w:p w:rsidR="00F360FF" w:rsidRDefault="00F360FF" w:rsidP="00D96AFA">
            <w:pPr>
              <w:rPr>
                <w:bCs/>
              </w:rPr>
            </w:pPr>
          </w:p>
        </w:tc>
      </w:tr>
      <w:tr w:rsidR="00F360FF" w:rsidTr="00D96AFA">
        <w:tc>
          <w:tcPr>
            <w:tcW w:w="851" w:type="dxa"/>
          </w:tcPr>
          <w:p w:rsidR="00F360FF" w:rsidRDefault="00F360FF" w:rsidP="00D96AFA">
            <w:pPr>
              <w:rPr>
                <w:bCs/>
              </w:rPr>
            </w:pPr>
          </w:p>
        </w:tc>
        <w:tc>
          <w:tcPr>
            <w:tcW w:w="1984" w:type="dxa"/>
          </w:tcPr>
          <w:p w:rsidR="00F360FF" w:rsidRDefault="00F360FF" w:rsidP="00D96AFA">
            <w:pPr>
              <w:rPr>
                <w:bCs/>
              </w:rPr>
            </w:pPr>
          </w:p>
        </w:tc>
        <w:tc>
          <w:tcPr>
            <w:tcW w:w="1670" w:type="dxa"/>
          </w:tcPr>
          <w:p w:rsidR="00F360FF" w:rsidRDefault="00F360FF" w:rsidP="00D96AFA">
            <w:pPr>
              <w:rPr>
                <w:bCs/>
              </w:rPr>
            </w:pPr>
          </w:p>
        </w:tc>
        <w:tc>
          <w:tcPr>
            <w:tcW w:w="1616" w:type="dxa"/>
          </w:tcPr>
          <w:p w:rsidR="00F360FF" w:rsidRDefault="00F360FF" w:rsidP="00D96AFA">
            <w:pPr>
              <w:rPr>
                <w:bCs/>
              </w:rPr>
            </w:pPr>
          </w:p>
        </w:tc>
        <w:tc>
          <w:tcPr>
            <w:tcW w:w="2101" w:type="dxa"/>
          </w:tcPr>
          <w:p w:rsidR="00F360FF" w:rsidRDefault="00F360FF" w:rsidP="00D96AFA">
            <w:pPr>
              <w:rPr>
                <w:bCs/>
              </w:rPr>
            </w:pPr>
          </w:p>
        </w:tc>
        <w:tc>
          <w:tcPr>
            <w:tcW w:w="1276" w:type="dxa"/>
          </w:tcPr>
          <w:p w:rsidR="00F360FF" w:rsidRDefault="00F360FF" w:rsidP="00D96AFA">
            <w:pPr>
              <w:rPr>
                <w:bCs/>
              </w:rPr>
            </w:pPr>
          </w:p>
        </w:tc>
      </w:tr>
    </w:tbl>
    <w:p w:rsidR="00F360FF" w:rsidRDefault="00F360FF" w:rsidP="00F360FF">
      <w:pPr>
        <w:rPr>
          <w:bCs/>
        </w:rPr>
      </w:pPr>
    </w:p>
    <w:p w:rsidR="00F360FF" w:rsidRDefault="00F360FF" w:rsidP="00F360FF">
      <w:pPr>
        <w:jc w:val="center"/>
        <w:rPr>
          <w:b/>
          <w:bCs/>
          <w:sz w:val="24"/>
        </w:rPr>
      </w:pPr>
      <w:r>
        <w:rPr>
          <w:b/>
          <w:bCs/>
          <w:sz w:val="24"/>
        </w:rPr>
        <w:t xml:space="preserve">B.3 </w:t>
      </w:r>
      <w:r w:rsidRPr="00941798">
        <w:rPr>
          <w:b/>
          <w:bCs/>
          <w:sz w:val="24"/>
        </w:rPr>
        <w:t>VIỆC TRIỂN KHAI PHIẾU KHẢO SÁT ĐÁNH GIÁ MỨC ĐỘ HÀI LÒNG</w:t>
      </w:r>
    </w:p>
    <w:tbl>
      <w:tblPr>
        <w:tblStyle w:val="TableGrid"/>
        <w:tblW w:w="9607" w:type="dxa"/>
        <w:tblInd w:w="108" w:type="dxa"/>
        <w:tblLook w:val="04A0" w:firstRow="1" w:lastRow="0" w:firstColumn="1" w:lastColumn="0" w:noHBand="0" w:noVBand="1"/>
      </w:tblPr>
      <w:tblGrid>
        <w:gridCol w:w="709"/>
        <w:gridCol w:w="2126"/>
        <w:gridCol w:w="1752"/>
        <w:gridCol w:w="1571"/>
        <w:gridCol w:w="1751"/>
        <w:gridCol w:w="1698"/>
      </w:tblGrid>
      <w:tr w:rsidR="00F360FF" w:rsidRPr="00941798" w:rsidTr="00D96AFA">
        <w:tc>
          <w:tcPr>
            <w:tcW w:w="709" w:type="dxa"/>
          </w:tcPr>
          <w:p w:rsidR="00F360FF" w:rsidRPr="00941798" w:rsidRDefault="00F360FF" w:rsidP="00D96AFA">
            <w:pPr>
              <w:jc w:val="center"/>
              <w:rPr>
                <w:b/>
                <w:bCs/>
              </w:rPr>
            </w:pPr>
            <w:r w:rsidRPr="00941798">
              <w:rPr>
                <w:b/>
                <w:bCs/>
              </w:rPr>
              <w:t>STT</w:t>
            </w:r>
          </w:p>
        </w:tc>
        <w:tc>
          <w:tcPr>
            <w:tcW w:w="2126" w:type="dxa"/>
          </w:tcPr>
          <w:p w:rsidR="00F360FF" w:rsidRPr="00941798" w:rsidRDefault="00F360FF" w:rsidP="00D96AFA">
            <w:pPr>
              <w:jc w:val="center"/>
              <w:rPr>
                <w:b/>
                <w:bCs/>
              </w:rPr>
            </w:pPr>
            <w:r w:rsidRPr="00941798">
              <w:rPr>
                <w:b/>
                <w:bCs/>
              </w:rPr>
              <w:t>Lĩnh vực</w:t>
            </w:r>
          </w:p>
        </w:tc>
        <w:tc>
          <w:tcPr>
            <w:tcW w:w="1752" w:type="dxa"/>
          </w:tcPr>
          <w:p w:rsidR="00F360FF" w:rsidRPr="00941798" w:rsidRDefault="00F360FF" w:rsidP="00D96AFA">
            <w:pPr>
              <w:jc w:val="center"/>
              <w:rPr>
                <w:b/>
                <w:bCs/>
              </w:rPr>
            </w:pPr>
            <w:r w:rsidRPr="00941798">
              <w:rPr>
                <w:b/>
                <w:bCs/>
              </w:rPr>
              <w:t>Số hồ sơ tiếp nhận</w:t>
            </w:r>
          </w:p>
        </w:tc>
        <w:tc>
          <w:tcPr>
            <w:tcW w:w="1571" w:type="dxa"/>
          </w:tcPr>
          <w:p w:rsidR="00F360FF" w:rsidRPr="00941798" w:rsidRDefault="00F360FF" w:rsidP="00D96AFA">
            <w:pPr>
              <w:jc w:val="center"/>
              <w:rPr>
                <w:b/>
                <w:bCs/>
              </w:rPr>
            </w:pPr>
            <w:r w:rsidRPr="00941798">
              <w:rPr>
                <w:b/>
                <w:bCs/>
              </w:rPr>
              <w:t>Số phiếu khảo sát thực hiện</w:t>
            </w:r>
          </w:p>
        </w:tc>
        <w:tc>
          <w:tcPr>
            <w:tcW w:w="1751" w:type="dxa"/>
          </w:tcPr>
          <w:p w:rsidR="00F360FF" w:rsidRPr="00941798" w:rsidRDefault="00F360FF" w:rsidP="00D96AFA">
            <w:pPr>
              <w:jc w:val="center"/>
              <w:rPr>
                <w:b/>
                <w:bCs/>
              </w:rPr>
            </w:pPr>
            <w:r w:rsidRPr="00941798">
              <w:rPr>
                <w:b/>
                <w:bCs/>
              </w:rPr>
              <w:t>Kết quả khảo sát</w:t>
            </w:r>
          </w:p>
        </w:tc>
        <w:tc>
          <w:tcPr>
            <w:tcW w:w="1698" w:type="dxa"/>
          </w:tcPr>
          <w:p w:rsidR="00F360FF" w:rsidRPr="00941798" w:rsidRDefault="00F360FF" w:rsidP="00D96AFA">
            <w:pPr>
              <w:jc w:val="center"/>
              <w:rPr>
                <w:b/>
                <w:bCs/>
              </w:rPr>
            </w:pPr>
            <w:r>
              <w:rPr>
                <w:b/>
                <w:bCs/>
              </w:rPr>
              <w:t>Tỷ lệ hài lòng</w:t>
            </w:r>
          </w:p>
        </w:tc>
      </w:tr>
      <w:tr w:rsidR="00F360FF" w:rsidRPr="00941798" w:rsidTr="00D96AFA">
        <w:tc>
          <w:tcPr>
            <w:tcW w:w="709" w:type="dxa"/>
          </w:tcPr>
          <w:p w:rsidR="00F360FF" w:rsidRPr="00941798" w:rsidRDefault="00F360FF" w:rsidP="00D96AFA">
            <w:pPr>
              <w:rPr>
                <w:bCs/>
              </w:rPr>
            </w:pPr>
            <w:r>
              <w:rPr>
                <w:bCs/>
              </w:rPr>
              <w:t>01</w:t>
            </w:r>
          </w:p>
        </w:tc>
        <w:tc>
          <w:tcPr>
            <w:tcW w:w="2126" w:type="dxa"/>
          </w:tcPr>
          <w:p w:rsidR="00F360FF" w:rsidRPr="00941798" w:rsidRDefault="00F360FF" w:rsidP="00D96AFA">
            <w:pPr>
              <w:rPr>
                <w:bCs/>
              </w:rPr>
            </w:pPr>
            <w:r>
              <w:rPr>
                <w:bCs/>
              </w:rPr>
              <w:t>Hộ tịch</w:t>
            </w:r>
          </w:p>
        </w:tc>
        <w:tc>
          <w:tcPr>
            <w:tcW w:w="1752" w:type="dxa"/>
          </w:tcPr>
          <w:p w:rsidR="00F360FF" w:rsidRPr="00941798" w:rsidRDefault="002063D0" w:rsidP="00D96AFA">
            <w:pPr>
              <w:rPr>
                <w:bCs/>
              </w:rPr>
            </w:pPr>
            <w:r>
              <w:rPr>
                <w:bCs/>
              </w:rPr>
              <w:t>380</w:t>
            </w:r>
          </w:p>
        </w:tc>
        <w:tc>
          <w:tcPr>
            <w:tcW w:w="1571" w:type="dxa"/>
          </w:tcPr>
          <w:p w:rsidR="00F360FF" w:rsidRPr="00941798" w:rsidRDefault="00C31CF4" w:rsidP="00D96AFA">
            <w:pPr>
              <w:rPr>
                <w:bCs/>
              </w:rPr>
            </w:pPr>
            <w:r>
              <w:rPr>
                <w:bCs/>
              </w:rPr>
              <w:t>380</w:t>
            </w:r>
          </w:p>
        </w:tc>
        <w:tc>
          <w:tcPr>
            <w:tcW w:w="1751" w:type="dxa"/>
          </w:tcPr>
          <w:p w:rsidR="00F360FF" w:rsidRPr="00941798" w:rsidRDefault="00C31CF4" w:rsidP="00D96AFA">
            <w:pPr>
              <w:rPr>
                <w:bCs/>
              </w:rPr>
            </w:pPr>
            <w:r>
              <w:rPr>
                <w:bCs/>
              </w:rPr>
              <w:t>342</w:t>
            </w:r>
          </w:p>
        </w:tc>
        <w:tc>
          <w:tcPr>
            <w:tcW w:w="1698" w:type="dxa"/>
          </w:tcPr>
          <w:p w:rsidR="00F360FF" w:rsidRPr="00941798" w:rsidRDefault="00C31CF4" w:rsidP="00D96AFA">
            <w:pPr>
              <w:rPr>
                <w:bCs/>
              </w:rPr>
            </w:pPr>
            <w:r>
              <w:rPr>
                <w:bCs/>
              </w:rPr>
              <w:t>90%</w:t>
            </w:r>
          </w:p>
        </w:tc>
      </w:tr>
      <w:tr w:rsidR="00F360FF" w:rsidRPr="00941798" w:rsidTr="00D96AFA">
        <w:tc>
          <w:tcPr>
            <w:tcW w:w="709" w:type="dxa"/>
          </w:tcPr>
          <w:p w:rsidR="00F360FF" w:rsidRPr="00941798" w:rsidRDefault="00F360FF" w:rsidP="00D96AFA">
            <w:pPr>
              <w:rPr>
                <w:bCs/>
              </w:rPr>
            </w:pPr>
            <w:r>
              <w:rPr>
                <w:bCs/>
              </w:rPr>
              <w:t>02</w:t>
            </w:r>
          </w:p>
        </w:tc>
        <w:tc>
          <w:tcPr>
            <w:tcW w:w="2126" w:type="dxa"/>
          </w:tcPr>
          <w:p w:rsidR="00F360FF" w:rsidRPr="00941798" w:rsidRDefault="00F360FF" w:rsidP="00D96AFA">
            <w:pPr>
              <w:rPr>
                <w:bCs/>
              </w:rPr>
            </w:pPr>
            <w:r>
              <w:rPr>
                <w:bCs/>
              </w:rPr>
              <w:t>Địa chính – Xây dựng</w:t>
            </w:r>
          </w:p>
        </w:tc>
        <w:tc>
          <w:tcPr>
            <w:tcW w:w="1752" w:type="dxa"/>
          </w:tcPr>
          <w:p w:rsidR="00F360FF" w:rsidRPr="00941798" w:rsidRDefault="002063D0" w:rsidP="00D96AFA">
            <w:pPr>
              <w:rPr>
                <w:bCs/>
              </w:rPr>
            </w:pPr>
            <w:r>
              <w:rPr>
                <w:bCs/>
              </w:rPr>
              <w:t>16</w:t>
            </w:r>
          </w:p>
        </w:tc>
        <w:tc>
          <w:tcPr>
            <w:tcW w:w="1571" w:type="dxa"/>
          </w:tcPr>
          <w:p w:rsidR="00F360FF" w:rsidRPr="00941798" w:rsidRDefault="00C31CF4" w:rsidP="00D96AFA">
            <w:pPr>
              <w:rPr>
                <w:bCs/>
              </w:rPr>
            </w:pPr>
            <w:r>
              <w:rPr>
                <w:bCs/>
              </w:rPr>
              <w:t>16</w:t>
            </w:r>
          </w:p>
        </w:tc>
        <w:tc>
          <w:tcPr>
            <w:tcW w:w="1751" w:type="dxa"/>
          </w:tcPr>
          <w:p w:rsidR="00F360FF" w:rsidRPr="00941798" w:rsidRDefault="00C31CF4" w:rsidP="00D96AFA">
            <w:pPr>
              <w:rPr>
                <w:bCs/>
              </w:rPr>
            </w:pPr>
            <w:r>
              <w:rPr>
                <w:bCs/>
              </w:rPr>
              <w:t>16</w:t>
            </w:r>
          </w:p>
        </w:tc>
        <w:tc>
          <w:tcPr>
            <w:tcW w:w="1698" w:type="dxa"/>
          </w:tcPr>
          <w:p w:rsidR="00F360FF" w:rsidRPr="00941798" w:rsidRDefault="00C31CF4" w:rsidP="00D96AFA">
            <w:pPr>
              <w:rPr>
                <w:bCs/>
              </w:rPr>
            </w:pPr>
            <w:r>
              <w:rPr>
                <w:bCs/>
              </w:rPr>
              <w:t>100%</w:t>
            </w:r>
          </w:p>
        </w:tc>
      </w:tr>
      <w:tr w:rsidR="00F360FF" w:rsidRPr="00941798" w:rsidTr="00D96AFA">
        <w:tc>
          <w:tcPr>
            <w:tcW w:w="709" w:type="dxa"/>
          </w:tcPr>
          <w:p w:rsidR="00F360FF" w:rsidRPr="00941798" w:rsidRDefault="00F360FF" w:rsidP="00D96AFA">
            <w:pPr>
              <w:rPr>
                <w:bCs/>
              </w:rPr>
            </w:pPr>
            <w:r>
              <w:rPr>
                <w:bCs/>
              </w:rPr>
              <w:t>03</w:t>
            </w:r>
          </w:p>
        </w:tc>
        <w:tc>
          <w:tcPr>
            <w:tcW w:w="2126" w:type="dxa"/>
          </w:tcPr>
          <w:p w:rsidR="00F360FF" w:rsidRDefault="00F360FF" w:rsidP="00D96AFA">
            <w:pPr>
              <w:rPr>
                <w:bCs/>
              </w:rPr>
            </w:pPr>
            <w:r>
              <w:rPr>
                <w:bCs/>
              </w:rPr>
              <w:t>Văn hoá – xã hội</w:t>
            </w:r>
          </w:p>
        </w:tc>
        <w:tc>
          <w:tcPr>
            <w:tcW w:w="1752" w:type="dxa"/>
          </w:tcPr>
          <w:p w:rsidR="00F360FF" w:rsidRPr="00941798" w:rsidRDefault="002063D0" w:rsidP="00D96AFA">
            <w:pPr>
              <w:rPr>
                <w:bCs/>
              </w:rPr>
            </w:pPr>
            <w:r>
              <w:rPr>
                <w:bCs/>
              </w:rPr>
              <w:t>47</w:t>
            </w:r>
          </w:p>
        </w:tc>
        <w:tc>
          <w:tcPr>
            <w:tcW w:w="1571" w:type="dxa"/>
          </w:tcPr>
          <w:p w:rsidR="00F360FF" w:rsidRPr="00941798" w:rsidRDefault="00C31CF4" w:rsidP="00D96AFA">
            <w:pPr>
              <w:rPr>
                <w:bCs/>
              </w:rPr>
            </w:pPr>
            <w:r>
              <w:rPr>
                <w:bCs/>
              </w:rPr>
              <w:t>47</w:t>
            </w:r>
          </w:p>
        </w:tc>
        <w:tc>
          <w:tcPr>
            <w:tcW w:w="1751" w:type="dxa"/>
          </w:tcPr>
          <w:p w:rsidR="00F360FF" w:rsidRPr="00941798" w:rsidRDefault="00C31CF4" w:rsidP="00D96AFA">
            <w:pPr>
              <w:rPr>
                <w:bCs/>
              </w:rPr>
            </w:pPr>
            <w:r>
              <w:rPr>
                <w:bCs/>
              </w:rPr>
              <w:t>47</w:t>
            </w:r>
          </w:p>
        </w:tc>
        <w:tc>
          <w:tcPr>
            <w:tcW w:w="1698" w:type="dxa"/>
          </w:tcPr>
          <w:p w:rsidR="00F360FF" w:rsidRPr="00941798" w:rsidRDefault="00C31CF4" w:rsidP="00D96AFA">
            <w:pPr>
              <w:rPr>
                <w:bCs/>
              </w:rPr>
            </w:pPr>
            <w:r>
              <w:rPr>
                <w:bCs/>
              </w:rPr>
              <w:t>100%</w:t>
            </w:r>
          </w:p>
        </w:tc>
      </w:tr>
      <w:tr w:rsidR="002063D0" w:rsidRPr="00941798" w:rsidTr="00D96AFA">
        <w:tc>
          <w:tcPr>
            <w:tcW w:w="709" w:type="dxa"/>
          </w:tcPr>
          <w:p w:rsidR="002063D0" w:rsidRDefault="002063D0" w:rsidP="00D96AFA">
            <w:pPr>
              <w:rPr>
                <w:bCs/>
              </w:rPr>
            </w:pPr>
            <w:r>
              <w:rPr>
                <w:bCs/>
              </w:rPr>
              <w:t>04</w:t>
            </w:r>
          </w:p>
        </w:tc>
        <w:tc>
          <w:tcPr>
            <w:tcW w:w="2126" w:type="dxa"/>
          </w:tcPr>
          <w:p w:rsidR="002063D0" w:rsidRDefault="002063D0" w:rsidP="00D96AFA">
            <w:pPr>
              <w:rPr>
                <w:bCs/>
              </w:rPr>
            </w:pPr>
            <w:r>
              <w:rPr>
                <w:bCs/>
              </w:rPr>
              <w:t>Chứng thực</w:t>
            </w:r>
          </w:p>
        </w:tc>
        <w:tc>
          <w:tcPr>
            <w:tcW w:w="1752" w:type="dxa"/>
          </w:tcPr>
          <w:p w:rsidR="002063D0" w:rsidRDefault="002063D0" w:rsidP="00D96AFA">
            <w:pPr>
              <w:rPr>
                <w:bCs/>
              </w:rPr>
            </w:pPr>
            <w:r>
              <w:rPr>
                <w:bCs/>
              </w:rPr>
              <w:t>378</w:t>
            </w:r>
          </w:p>
        </w:tc>
        <w:tc>
          <w:tcPr>
            <w:tcW w:w="1571" w:type="dxa"/>
          </w:tcPr>
          <w:p w:rsidR="002063D0" w:rsidRPr="00941798" w:rsidRDefault="00C31CF4" w:rsidP="00D96AFA">
            <w:pPr>
              <w:rPr>
                <w:bCs/>
              </w:rPr>
            </w:pPr>
            <w:r>
              <w:rPr>
                <w:bCs/>
              </w:rPr>
              <w:t>378</w:t>
            </w:r>
          </w:p>
        </w:tc>
        <w:tc>
          <w:tcPr>
            <w:tcW w:w="1751" w:type="dxa"/>
          </w:tcPr>
          <w:p w:rsidR="002063D0" w:rsidRPr="00941798" w:rsidRDefault="00C31CF4" w:rsidP="00D96AFA">
            <w:pPr>
              <w:rPr>
                <w:bCs/>
              </w:rPr>
            </w:pPr>
            <w:r>
              <w:rPr>
                <w:bCs/>
              </w:rPr>
              <w:t>356</w:t>
            </w:r>
          </w:p>
        </w:tc>
        <w:tc>
          <w:tcPr>
            <w:tcW w:w="1698" w:type="dxa"/>
          </w:tcPr>
          <w:p w:rsidR="002063D0" w:rsidRPr="00941798" w:rsidRDefault="00C31CF4" w:rsidP="00D96AFA">
            <w:pPr>
              <w:rPr>
                <w:bCs/>
              </w:rPr>
            </w:pPr>
            <w:r>
              <w:rPr>
                <w:bCs/>
              </w:rPr>
              <w:t>94,2%</w:t>
            </w:r>
          </w:p>
        </w:tc>
      </w:tr>
      <w:tr w:rsidR="002063D0" w:rsidRPr="00941798" w:rsidTr="00D96AFA">
        <w:tc>
          <w:tcPr>
            <w:tcW w:w="709" w:type="dxa"/>
          </w:tcPr>
          <w:p w:rsidR="002063D0" w:rsidRDefault="002063D0" w:rsidP="00D96AFA">
            <w:pPr>
              <w:rPr>
                <w:bCs/>
              </w:rPr>
            </w:pPr>
            <w:r>
              <w:rPr>
                <w:bCs/>
              </w:rPr>
              <w:t>05</w:t>
            </w:r>
          </w:p>
        </w:tc>
        <w:tc>
          <w:tcPr>
            <w:tcW w:w="2126" w:type="dxa"/>
          </w:tcPr>
          <w:p w:rsidR="002063D0" w:rsidRDefault="002063D0" w:rsidP="00D96AFA">
            <w:pPr>
              <w:rPr>
                <w:bCs/>
              </w:rPr>
            </w:pPr>
            <w:r>
              <w:rPr>
                <w:bCs/>
              </w:rPr>
              <w:t>Phòng chống thiên tai</w:t>
            </w:r>
          </w:p>
        </w:tc>
        <w:tc>
          <w:tcPr>
            <w:tcW w:w="1752" w:type="dxa"/>
          </w:tcPr>
          <w:p w:rsidR="002063D0" w:rsidRDefault="002063D0" w:rsidP="00D96AFA">
            <w:pPr>
              <w:rPr>
                <w:bCs/>
              </w:rPr>
            </w:pPr>
            <w:r>
              <w:rPr>
                <w:bCs/>
              </w:rPr>
              <w:t>39</w:t>
            </w:r>
          </w:p>
        </w:tc>
        <w:tc>
          <w:tcPr>
            <w:tcW w:w="1571" w:type="dxa"/>
          </w:tcPr>
          <w:p w:rsidR="002063D0" w:rsidRPr="00941798" w:rsidRDefault="00C31CF4" w:rsidP="00D96AFA">
            <w:pPr>
              <w:rPr>
                <w:bCs/>
              </w:rPr>
            </w:pPr>
            <w:r>
              <w:rPr>
                <w:bCs/>
              </w:rPr>
              <w:t>39</w:t>
            </w:r>
          </w:p>
        </w:tc>
        <w:tc>
          <w:tcPr>
            <w:tcW w:w="1751" w:type="dxa"/>
          </w:tcPr>
          <w:p w:rsidR="002063D0" w:rsidRPr="00941798" w:rsidRDefault="00C31CF4" w:rsidP="00D96AFA">
            <w:pPr>
              <w:rPr>
                <w:bCs/>
              </w:rPr>
            </w:pPr>
            <w:r>
              <w:rPr>
                <w:bCs/>
              </w:rPr>
              <w:t>39</w:t>
            </w:r>
          </w:p>
        </w:tc>
        <w:tc>
          <w:tcPr>
            <w:tcW w:w="1698" w:type="dxa"/>
          </w:tcPr>
          <w:p w:rsidR="002063D0" w:rsidRPr="00941798" w:rsidRDefault="00C31CF4" w:rsidP="00D96AFA">
            <w:pPr>
              <w:rPr>
                <w:bCs/>
              </w:rPr>
            </w:pPr>
            <w:r>
              <w:rPr>
                <w:bCs/>
              </w:rPr>
              <w:t>100%</w:t>
            </w:r>
          </w:p>
        </w:tc>
      </w:tr>
    </w:tbl>
    <w:p w:rsidR="00F360FF" w:rsidRDefault="00F360FF" w:rsidP="00F360FF">
      <w:pPr>
        <w:rPr>
          <w:bCs/>
          <w:sz w:val="24"/>
        </w:rPr>
      </w:pPr>
    </w:p>
    <w:p w:rsidR="00F360FF" w:rsidRPr="00705DFB" w:rsidRDefault="00F360FF" w:rsidP="00F360FF">
      <w:pPr>
        <w:jc w:val="center"/>
        <w:rPr>
          <w:b/>
          <w:bCs/>
          <w:sz w:val="24"/>
        </w:rPr>
      </w:pPr>
      <w:r>
        <w:rPr>
          <w:b/>
          <w:bCs/>
          <w:sz w:val="24"/>
        </w:rPr>
        <w:t xml:space="preserve">B.4 </w:t>
      </w:r>
      <w:r w:rsidRPr="00705DFB">
        <w:rPr>
          <w:b/>
          <w:bCs/>
          <w:sz w:val="24"/>
        </w:rPr>
        <w:t>TÌNH HÌNH THỰC HIỆN YKCĐ DO UBND THÀNH PHỐ GIAO</w:t>
      </w: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27"/>
        <w:gridCol w:w="998"/>
        <w:gridCol w:w="993"/>
        <w:gridCol w:w="1133"/>
        <w:gridCol w:w="993"/>
        <w:gridCol w:w="1134"/>
        <w:gridCol w:w="862"/>
        <w:gridCol w:w="725"/>
        <w:gridCol w:w="692"/>
      </w:tblGrid>
      <w:tr w:rsidR="00F360FF" w:rsidRPr="00705DFB" w:rsidTr="00D96AFA">
        <w:trPr>
          <w:tblHeader/>
        </w:trPr>
        <w:tc>
          <w:tcPr>
            <w:tcW w:w="2127" w:type="dxa"/>
            <w:vMerge w:val="restart"/>
            <w:shd w:val="clear" w:color="auto" w:fill="FFFFFF" w:themeFill="background1"/>
            <w:vAlign w:val="center"/>
          </w:tcPr>
          <w:p w:rsidR="00F360FF" w:rsidRPr="00705DFB" w:rsidRDefault="00F360FF" w:rsidP="00D96AFA">
            <w:pPr>
              <w:jc w:val="center"/>
              <w:rPr>
                <w:rFonts w:cs="Times New Roman"/>
                <w:b/>
                <w:sz w:val="20"/>
                <w:szCs w:val="20"/>
                <w:lang w:eastAsia="vi-VN"/>
              </w:rPr>
            </w:pPr>
            <w:r w:rsidRPr="00705DFB">
              <w:rPr>
                <w:rFonts w:cs="Times New Roman"/>
                <w:b/>
                <w:sz w:val="20"/>
                <w:szCs w:val="20"/>
                <w:lang w:eastAsia="vi-VN"/>
              </w:rPr>
              <w:t>Đơn vị</w:t>
            </w:r>
          </w:p>
        </w:tc>
        <w:tc>
          <w:tcPr>
            <w:tcW w:w="1991" w:type="dxa"/>
            <w:gridSpan w:val="2"/>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b/>
                <w:sz w:val="20"/>
                <w:szCs w:val="20"/>
                <w:lang w:val="vi-VN" w:eastAsia="vi-VN"/>
              </w:rPr>
            </w:pPr>
            <w:r w:rsidRPr="00705DFB">
              <w:rPr>
                <w:rFonts w:cs="Times New Roman"/>
                <w:b/>
                <w:sz w:val="20"/>
                <w:szCs w:val="20"/>
                <w:lang w:val="vi-VN" w:eastAsia="vi-VN"/>
              </w:rPr>
              <w:t>Chưa thực hiện</w:t>
            </w:r>
          </w:p>
        </w:tc>
        <w:tc>
          <w:tcPr>
            <w:tcW w:w="2126" w:type="dxa"/>
            <w:gridSpan w:val="2"/>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b/>
                <w:sz w:val="20"/>
                <w:szCs w:val="20"/>
                <w:lang w:val="vi-VN" w:eastAsia="vi-VN"/>
              </w:rPr>
            </w:pPr>
            <w:r w:rsidRPr="00705DFB">
              <w:rPr>
                <w:rFonts w:cs="Times New Roman"/>
                <w:b/>
                <w:sz w:val="20"/>
                <w:szCs w:val="20"/>
                <w:lang w:val="vi-VN" w:eastAsia="vi-VN"/>
              </w:rPr>
              <w:t>Đang thực hiện</w:t>
            </w:r>
          </w:p>
        </w:tc>
        <w:tc>
          <w:tcPr>
            <w:tcW w:w="2721" w:type="dxa"/>
            <w:gridSpan w:val="3"/>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b/>
                <w:sz w:val="20"/>
                <w:szCs w:val="20"/>
                <w:lang w:val="vi-VN" w:eastAsia="vi-VN"/>
              </w:rPr>
            </w:pPr>
            <w:r w:rsidRPr="00705DFB">
              <w:rPr>
                <w:rFonts w:cs="Times New Roman"/>
                <w:b/>
                <w:sz w:val="20"/>
                <w:szCs w:val="20"/>
                <w:lang w:val="vi-VN" w:eastAsia="vi-VN"/>
              </w:rPr>
              <w:t>Đã hoàn thành</w:t>
            </w:r>
          </w:p>
        </w:tc>
        <w:tc>
          <w:tcPr>
            <w:tcW w:w="692" w:type="dxa"/>
            <w:vMerge w:val="restart"/>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b/>
                <w:sz w:val="20"/>
                <w:szCs w:val="20"/>
                <w:lang w:val="vi-VN" w:eastAsia="vi-VN"/>
              </w:rPr>
            </w:pPr>
            <w:r w:rsidRPr="00705DFB">
              <w:rPr>
                <w:rFonts w:cs="Times New Roman"/>
                <w:b/>
                <w:sz w:val="20"/>
                <w:szCs w:val="20"/>
                <w:lang w:val="vi-VN" w:eastAsia="vi-VN"/>
              </w:rPr>
              <w:t>Tất cả</w:t>
            </w:r>
          </w:p>
        </w:tc>
      </w:tr>
      <w:tr w:rsidR="00F360FF" w:rsidRPr="00705DFB" w:rsidTr="00D96AFA">
        <w:trPr>
          <w:trHeight w:val="411"/>
          <w:tblHeader/>
        </w:trPr>
        <w:tc>
          <w:tcPr>
            <w:tcW w:w="2127" w:type="dxa"/>
            <w:vMerge/>
            <w:shd w:val="clear" w:color="auto" w:fill="FFFFFF" w:themeFill="background1"/>
            <w:vAlign w:val="center"/>
          </w:tcPr>
          <w:p w:rsidR="00F360FF" w:rsidRPr="00705DFB" w:rsidRDefault="00F360FF" w:rsidP="00D96AFA">
            <w:pPr>
              <w:jc w:val="center"/>
              <w:rPr>
                <w:rFonts w:cs="Times New Roman"/>
                <w:sz w:val="20"/>
                <w:szCs w:val="20"/>
                <w:lang w:val="vi-VN" w:eastAsia="vi-VN"/>
              </w:rPr>
            </w:pPr>
          </w:p>
        </w:tc>
        <w:tc>
          <w:tcPr>
            <w:tcW w:w="998"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Chưa đến hạn</w:t>
            </w:r>
          </w:p>
        </w:tc>
        <w:tc>
          <w:tcPr>
            <w:tcW w:w="993"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Đã quá hạn</w:t>
            </w:r>
          </w:p>
        </w:tc>
        <w:tc>
          <w:tcPr>
            <w:tcW w:w="1133"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Chưa đến hạn</w:t>
            </w:r>
          </w:p>
        </w:tc>
        <w:tc>
          <w:tcPr>
            <w:tcW w:w="993"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Đã quá hạn</w:t>
            </w:r>
          </w:p>
        </w:tc>
        <w:tc>
          <w:tcPr>
            <w:tcW w:w="1134"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Chờ xác nhận</w:t>
            </w:r>
          </w:p>
        </w:tc>
        <w:tc>
          <w:tcPr>
            <w:tcW w:w="862"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Đúng hạn</w:t>
            </w:r>
          </w:p>
        </w:tc>
        <w:tc>
          <w:tcPr>
            <w:tcW w:w="725"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r w:rsidRPr="00705DFB">
              <w:rPr>
                <w:rFonts w:cs="Times New Roman"/>
                <w:sz w:val="20"/>
                <w:szCs w:val="20"/>
                <w:lang w:val="vi-VN" w:eastAsia="vi-VN"/>
              </w:rPr>
              <w:t>Quá hạn</w:t>
            </w:r>
          </w:p>
        </w:tc>
        <w:tc>
          <w:tcPr>
            <w:tcW w:w="692" w:type="dxa"/>
            <w:vMerge/>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p>
        </w:tc>
      </w:tr>
      <w:tr w:rsidR="00F360FF" w:rsidRPr="00705DFB" w:rsidTr="00D96AFA">
        <w:tc>
          <w:tcPr>
            <w:tcW w:w="2127" w:type="dxa"/>
            <w:shd w:val="clear" w:color="auto" w:fill="FFFFFF" w:themeFill="background1"/>
            <w:vAlign w:val="center"/>
          </w:tcPr>
          <w:p w:rsidR="00F360FF" w:rsidRPr="00705DFB" w:rsidRDefault="00F360FF" w:rsidP="00D96AFA">
            <w:pPr>
              <w:jc w:val="center"/>
              <w:rPr>
                <w:rFonts w:cs="Times New Roman"/>
                <w:sz w:val="20"/>
                <w:szCs w:val="20"/>
                <w:lang w:eastAsia="vi-VN"/>
              </w:rPr>
            </w:pPr>
            <w:r>
              <w:rPr>
                <w:rFonts w:cs="Times New Roman"/>
                <w:sz w:val="20"/>
                <w:szCs w:val="20"/>
                <w:lang w:eastAsia="vi-VN"/>
              </w:rPr>
              <w:t>UBND xã Hải Dương</w:t>
            </w:r>
          </w:p>
        </w:tc>
        <w:tc>
          <w:tcPr>
            <w:tcW w:w="998" w:type="dxa"/>
            <w:shd w:val="clear" w:color="auto" w:fill="FFFFFF" w:themeFill="background1"/>
            <w:tcMar>
              <w:top w:w="120" w:type="dxa"/>
              <w:left w:w="120" w:type="dxa"/>
              <w:bottom w:w="120" w:type="dxa"/>
              <w:right w:w="120" w:type="dxa"/>
            </w:tcMar>
            <w:vAlign w:val="center"/>
            <w:hideMark/>
          </w:tcPr>
          <w:p w:rsidR="00F360FF" w:rsidRPr="00705DFB" w:rsidRDefault="005A74A7" w:rsidP="00D96AFA">
            <w:pPr>
              <w:jc w:val="center"/>
              <w:rPr>
                <w:rFonts w:cs="Times New Roman"/>
                <w:sz w:val="20"/>
                <w:szCs w:val="20"/>
                <w:lang w:eastAsia="vi-VN"/>
              </w:rPr>
            </w:pPr>
            <w:r>
              <w:rPr>
                <w:rFonts w:cs="Times New Roman"/>
                <w:sz w:val="20"/>
                <w:szCs w:val="20"/>
                <w:lang w:eastAsia="vi-VN"/>
              </w:rPr>
              <w:t>0</w:t>
            </w:r>
          </w:p>
        </w:tc>
        <w:tc>
          <w:tcPr>
            <w:tcW w:w="993" w:type="dxa"/>
            <w:shd w:val="clear" w:color="auto" w:fill="FFFFFF" w:themeFill="background1"/>
            <w:tcMar>
              <w:top w:w="120" w:type="dxa"/>
              <w:left w:w="120" w:type="dxa"/>
              <w:bottom w:w="120" w:type="dxa"/>
              <w:right w:w="120" w:type="dxa"/>
            </w:tcMar>
            <w:vAlign w:val="center"/>
            <w:hideMark/>
          </w:tcPr>
          <w:p w:rsidR="00F360FF" w:rsidRPr="00705DFB" w:rsidRDefault="005A74A7" w:rsidP="00D96AFA">
            <w:pPr>
              <w:jc w:val="center"/>
              <w:rPr>
                <w:rFonts w:cs="Times New Roman"/>
                <w:sz w:val="20"/>
                <w:szCs w:val="20"/>
                <w:lang w:eastAsia="vi-VN"/>
              </w:rPr>
            </w:pPr>
            <w:r>
              <w:rPr>
                <w:rFonts w:cs="Times New Roman"/>
                <w:sz w:val="20"/>
                <w:szCs w:val="20"/>
                <w:lang w:eastAsia="vi-VN"/>
              </w:rPr>
              <w:t>0</w:t>
            </w:r>
          </w:p>
        </w:tc>
        <w:tc>
          <w:tcPr>
            <w:tcW w:w="1133" w:type="dxa"/>
            <w:shd w:val="clear" w:color="auto" w:fill="FFFFFF" w:themeFill="background1"/>
            <w:tcMar>
              <w:top w:w="120" w:type="dxa"/>
              <w:left w:w="120" w:type="dxa"/>
              <w:bottom w:w="120" w:type="dxa"/>
              <w:right w:w="120" w:type="dxa"/>
            </w:tcMar>
            <w:vAlign w:val="center"/>
            <w:hideMark/>
          </w:tcPr>
          <w:p w:rsidR="00F360FF" w:rsidRPr="005A74A7" w:rsidRDefault="005A74A7" w:rsidP="00D96AFA">
            <w:pPr>
              <w:jc w:val="center"/>
              <w:rPr>
                <w:rFonts w:cs="Times New Roman"/>
                <w:sz w:val="20"/>
                <w:szCs w:val="20"/>
                <w:lang w:eastAsia="vi-VN"/>
              </w:rPr>
            </w:pPr>
            <w:r>
              <w:rPr>
                <w:rFonts w:cs="Times New Roman"/>
                <w:sz w:val="20"/>
                <w:szCs w:val="20"/>
                <w:lang w:eastAsia="vi-VN"/>
              </w:rPr>
              <w:t>1</w:t>
            </w:r>
          </w:p>
        </w:tc>
        <w:tc>
          <w:tcPr>
            <w:tcW w:w="993" w:type="dxa"/>
            <w:shd w:val="clear" w:color="auto" w:fill="FFFFFF" w:themeFill="background1"/>
            <w:tcMar>
              <w:top w:w="120" w:type="dxa"/>
              <w:left w:w="120" w:type="dxa"/>
              <w:bottom w:w="120" w:type="dxa"/>
              <w:right w:w="120" w:type="dxa"/>
            </w:tcMar>
            <w:vAlign w:val="center"/>
            <w:hideMark/>
          </w:tcPr>
          <w:p w:rsidR="00F360FF" w:rsidRPr="005A74A7" w:rsidRDefault="005A74A7" w:rsidP="00D96AFA">
            <w:pPr>
              <w:jc w:val="center"/>
              <w:rPr>
                <w:rFonts w:cs="Times New Roman"/>
                <w:sz w:val="20"/>
                <w:szCs w:val="20"/>
                <w:lang w:eastAsia="vi-VN"/>
              </w:rPr>
            </w:pPr>
            <w:r>
              <w:rPr>
                <w:rFonts w:cs="Times New Roman"/>
                <w:sz w:val="20"/>
                <w:szCs w:val="20"/>
                <w:lang w:eastAsia="vi-VN"/>
              </w:rPr>
              <w:t>3</w:t>
            </w:r>
          </w:p>
        </w:tc>
        <w:tc>
          <w:tcPr>
            <w:tcW w:w="1134" w:type="dxa"/>
            <w:shd w:val="clear" w:color="auto" w:fill="FFFFFF" w:themeFill="background1"/>
            <w:tcMar>
              <w:top w:w="120" w:type="dxa"/>
              <w:left w:w="120" w:type="dxa"/>
              <w:bottom w:w="120" w:type="dxa"/>
              <w:right w:w="120" w:type="dxa"/>
            </w:tcMar>
            <w:vAlign w:val="center"/>
            <w:hideMark/>
          </w:tcPr>
          <w:p w:rsidR="00F360FF" w:rsidRPr="00705DFB" w:rsidRDefault="00F360FF" w:rsidP="00D96AFA">
            <w:pPr>
              <w:jc w:val="center"/>
              <w:rPr>
                <w:rFonts w:cs="Times New Roman"/>
                <w:sz w:val="20"/>
                <w:szCs w:val="20"/>
                <w:lang w:val="vi-VN" w:eastAsia="vi-VN"/>
              </w:rPr>
            </w:pPr>
          </w:p>
        </w:tc>
        <w:tc>
          <w:tcPr>
            <w:tcW w:w="862" w:type="dxa"/>
            <w:shd w:val="clear" w:color="auto" w:fill="FFFFFF" w:themeFill="background1"/>
            <w:tcMar>
              <w:top w:w="120" w:type="dxa"/>
              <w:left w:w="120" w:type="dxa"/>
              <w:bottom w:w="120" w:type="dxa"/>
              <w:right w:w="120" w:type="dxa"/>
            </w:tcMar>
            <w:vAlign w:val="center"/>
            <w:hideMark/>
          </w:tcPr>
          <w:p w:rsidR="00F360FF" w:rsidRPr="00705DFB" w:rsidRDefault="005A74A7" w:rsidP="00D96AFA">
            <w:pPr>
              <w:jc w:val="center"/>
              <w:rPr>
                <w:rFonts w:cs="Times New Roman"/>
                <w:sz w:val="20"/>
                <w:szCs w:val="20"/>
                <w:lang w:eastAsia="vi-VN"/>
              </w:rPr>
            </w:pPr>
            <w:r>
              <w:rPr>
                <w:rFonts w:cs="Times New Roman"/>
                <w:sz w:val="20"/>
                <w:szCs w:val="20"/>
                <w:lang w:eastAsia="vi-VN"/>
              </w:rPr>
              <w:t>2</w:t>
            </w:r>
          </w:p>
        </w:tc>
        <w:tc>
          <w:tcPr>
            <w:tcW w:w="725" w:type="dxa"/>
            <w:shd w:val="clear" w:color="auto" w:fill="FFFFFF" w:themeFill="background1"/>
            <w:tcMar>
              <w:top w:w="120" w:type="dxa"/>
              <w:left w:w="120" w:type="dxa"/>
              <w:bottom w:w="120" w:type="dxa"/>
              <w:right w:w="120" w:type="dxa"/>
            </w:tcMar>
            <w:vAlign w:val="center"/>
            <w:hideMark/>
          </w:tcPr>
          <w:p w:rsidR="00F360FF" w:rsidRPr="00705DFB" w:rsidRDefault="005A74A7" w:rsidP="00D96AFA">
            <w:pPr>
              <w:jc w:val="center"/>
              <w:rPr>
                <w:rFonts w:cs="Times New Roman"/>
                <w:sz w:val="20"/>
                <w:szCs w:val="20"/>
                <w:lang w:eastAsia="vi-VN"/>
              </w:rPr>
            </w:pPr>
            <w:r>
              <w:rPr>
                <w:rFonts w:cs="Times New Roman"/>
                <w:sz w:val="20"/>
                <w:szCs w:val="20"/>
                <w:lang w:eastAsia="vi-VN"/>
              </w:rPr>
              <w:t>3</w:t>
            </w:r>
          </w:p>
        </w:tc>
        <w:tc>
          <w:tcPr>
            <w:tcW w:w="692" w:type="dxa"/>
            <w:shd w:val="clear" w:color="auto" w:fill="FFFFFF" w:themeFill="background1"/>
            <w:tcMar>
              <w:top w:w="120" w:type="dxa"/>
              <w:left w:w="120" w:type="dxa"/>
              <w:bottom w:w="120" w:type="dxa"/>
              <w:right w:w="120" w:type="dxa"/>
            </w:tcMar>
            <w:vAlign w:val="center"/>
            <w:hideMark/>
          </w:tcPr>
          <w:p w:rsidR="00F360FF" w:rsidRPr="005A74A7" w:rsidRDefault="005A74A7" w:rsidP="00D96AFA">
            <w:pPr>
              <w:jc w:val="center"/>
              <w:rPr>
                <w:rFonts w:cs="Times New Roman"/>
                <w:sz w:val="20"/>
                <w:szCs w:val="20"/>
                <w:lang w:eastAsia="vi-VN"/>
              </w:rPr>
            </w:pPr>
            <w:r>
              <w:rPr>
                <w:rFonts w:cs="Times New Roman"/>
                <w:sz w:val="20"/>
                <w:szCs w:val="20"/>
                <w:lang w:eastAsia="vi-VN"/>
              </w:rPr>
              <w:t>9</w:t>
            </w:r>
          </w:p>
        </w:tc>
      </w:tr>
    </w:tbl>
    <w:p w:rsidR="00F360FF" w:rsidRPr="00941798" w:rsidRDefault="00F360FF" w:rsidP="00F360FF">
      <w:pPr>
        <w:rPr>
          <w:bCs/>
          <w:sz w:val="24"/>
        </w:rPr>
      </w:pPr>
    </w:p>
    <w:p w:rsidR="00F360FF" w:rsidRDefault="00F360FF" w:rsidP="00F360FF">
      <w:pPr>
        <w:jc w:val="center"/>
        <w:rPr>
          <w:b/>
          <w:bCs/>
        </w:rPr>
      </w:pPr>
    </w:p>
    <w:p w:rsidR="00F360FF" w:rsidRDefault="00F360FF" w:rsidP="00F360FF"/>
    <w:p w:rsidR="00F360FF" w:rsidRDefault="00F360FF" w:rsidP="00F360FF"/>
    <w:p w:rsidR="00F360FF" w:rsidRDefault="00F360FF" w:rsidP="00F360FF">
      <w:pPr>
        <w:widowControl w:val="0"/>
        <w:ind w:left="-73" w:right="-73"/>
        <w:jc w:val="center"/>
      </w:pPr>
    </w:p>
    <w:p w:rsidR="00F360FF" w:rsidRDefault="00F360FF" w:rsidP="00F360FF"/>
    <w:p w:rsidR="006E07C5" w:rsidRDefault="006E07C5"/>
    <w:sectPr w:rsidR="006E07C5" w:rsidSect="00E744CF">
      <w:headerReference w:type="even" r:id="rId7"/>
      <w:headerReference w:type="default" r:id="rId8"/>
      <w:footerReference w:type="even" r:id="rId9"/>
      <w:footerReference w:type="default" r:id="rId10"/>
      <w:pgSz w:w="11907" w:h="16840" w:code="9"/>
      <w:pgMar w:top="1134" w:right="851" w:bottom="1134"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14" w:rsidRDefault="00473C14" w:rsidP="00F360FF">
      <w:pPr>
        <w:spacing w:after="0" w:line="240" w:lineRule="auto"/>
      </w:pPr>
      <w:r>
        <w:separator/>
      </w:r>
    </w:p>
  </w:endnote>
  <w:endnote w:type="continuationSeparator" w:id="0">
    <w:p w:rsidR="00473C14" w:rsidRDefault="00473C14" w:rsidP="00F3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1C" w:rsidRDefault="00473C14" w:rsidP="00162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1C" w:rsidRDefault="00473C14" w:rsidP="0000769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14" w:rsidRDefault="00473C14" w:rsidP="00F360FF">
      <w:pPr>
        <w:spacing w:after="0" w:line="240" w:lineRule="auto"/>
      </w:pPr>
      <w:r>
        <w:separator/>
      </w:r>
    </w:p>
  </w:footnote>
  <w:footnote w:type="continuationSeparator" w:id="0">
    <w:p w:rsidR="00473C14" w:rsidRDefault="00473C14" w:rsidP="00F3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38413"/>
      <w:docPartObj>
        <w:docPartGallery w:val="Page Numbers (Top of Page)"/>
        <w:docPartUnique/>
      </w:docPartObj>
    </w:sdtPr>
    <w:sdtEndPr/>
    <w:sdtContent>
      <w:p w:rsidR="00E744CF" w:rsidRDefault="00473C14">
        <w:pPr>
          <w:pStyle w:val="Header"/>
          <w:jc w:val="center"/>
        </w:pPr>
        <w:r>
          <w:fldChar w:fldCharType="begin"/>
        </w:r>
        <w:r>
          <w:instrText xml:space="preserve"> PAGE   \* MERGEFORMAT </w:instrText>
        </w:r>
        <w:r>
          <w:fldChar w:fldCharType="separate"/>
        </w:r>
        <w:r w:rsidR="00E744CF">
          <w:rPr>
            <w:noProof/>
          </w:rPr>
          <w:t>2</w:t>
        </w:r>
        <w:r>
          <w:rPr>
            <w:noProof/>
          </w:rPr>
          <w:fldChar w:fldCharType="end"/>
        </w:r>
      </w:p>
    </w:sdtContent>
  </w:sdt>
  <w:p w:rsidR="00E744CF" w:rsidRDefault="00E74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38415"/>
      <w:docPartObj>
        <w:docPartGallery w:val="Page Numbers (Top of Page)"/>
        <w:docPartUnique/>
      </w:docPartObj>
    </w:sdtPr>
    <w:sdtEndPr/>
    <w:sdtContent>
      <w:p w:rsidR="0073648A" w:rsidRDefault="00473C14">
        <w:pPr>
          <w:pStyle w:val="Header"/>
          <w:jc w:val="center"/>
        </w:pPr>
        <w:r>
          <w:fldChar w:fldCharType="begin"/>
        </w:r>
        <w:r>
          <w:instrText xml:space="preserve"> PAGE   \* MERGEFORMAT </w:instrText>
        </w:r>
        <w:r>
          <w:fldChar w:fldCharType="separate"/>
        </w:r>
        <w:r w:rsidR="00CE6E94">
          <w:rPr>
            <w:noProof/>
          </w:rPr>
          <w:t>6</w:t>
        </w:r>
        <w:r>
          <w:rPr>
            <w:noProof/>
          </w:rPr>
          <w:fldChar w:fldCharType="end"/>
        </w:r>
      </w:p>
    </w:sdtContent>
  </w:sdt>
  <w:p w:rsidR="00D82F00" w:rsidRDefault="00473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FF"/>
    <w:rsid w:val="000B0A1A"/>
    <w:rsid w:val="00181628"/>
    <w:rsid w:val="002063D0"/>
    <w:rsid w:val="003571A4"/>
    <w:rsid w:val="00375860"/>
    <w:rsid w:val="00472189"/>
    <w:rsid w:val="00473C14"/>
    <w:rsid w:val="004A7394"/>
    <w:rsid w:val="004C3A9B"/>
    <w:rsid w:val="004E2F14"/>
    <w:rsid w:val="00501DC2"/>
    <w:rsid w:val="00546E3D"/>
    <w:rsid w:val="00554650"/>
    <w:rsid w:val="005A74A7"/>
    <w:rsid w:val="0064421D"/>
    <w:rsid w:val="006E07C5"/>
    <w:rsid w:val="0073648A"/>
    <w:rsid w:val="00744BE8"/>
    <w:rsid w:val="00747998"/>
    <w:rsid w:val="00762E0E"/>
    <w:rsid w:val="00820249"/>
    <w:rsid w:val="00854D06"/>
    <w:rsid w:val="008A5900"/>
    <w:rsid w:val="008C374C"/>
    <w:rsid w:val="008D0651"/>
    <w:rsid w:val="009712EE"/>
    <w:rsid w:val="00A851C9"/>
    <w:rsid w:val="00B337F6"/>
    <w:rsid w:val="00B53A77"/>
    <w:rsid w:val="00BE6F14"/>
    <w:rsid w:val="00C31CF4"/>
    <w:rsid w:val="00C60717"/>
    <w:rsid w:val="00CC58DE"/>
    <w:rsid w:val="00CE6E94"/>
    <w:rsid w:val="00D44AB9"/>
    <w:rsid w:val="00E05EA4"/>
    <w:rsid w:val="00E744CF"/>
    <w:rsid w:val="00EF25F6"/>
    <w:rsid w:val="00F360FF"/>
    <w:rsid w:val="00FA0ABE"/>
    <w:rsid w:val="00FF3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paragraph" w:styleId="Heading1">
    <w:name w:val="heading 1"/>
    <w:basedOn w:val="Normal"/>
    <w:next w:val="Normal"/>
    <w:link w:val="Heading1Char"/>
    <w:qFormat/>
    <w:rsid w:val="00F360FF"/>
    <w:pPr>
      <w:keepNext/>
      <w:spacing w:after="0" w:line="240" w:lineRule="auto"/>
      <w:outlineLvl w:val="0"/>
    </w:pPr>
    <w:rPr>
      <w:rFonts w:eastAsia="Times New Roman" w:cs="Times New Roman"/>
      <w:b/>
      <w:szCs w:val="28"/>
    </w:rPr>
  </w:style>
  <w:style w:type="paragraph" w:styleId="Heading2">
    <w:name w:val="heading 2"/>
    <w:basedOn w:val="Normal"/>
    <w:next w:val="Normal"/>
    <w:link w:val="Heading2Char"/>
    <w:qFormat/>
    <w:rsid w:val="00F360FF"/>
    <w:pPr>
      <w:keepNext/>
      <w:spacing w:after="0" w:line="240" w:lineRule="auto"/>
      <w:jc w:val="center"/>
      <w:outlineLvl w:val="1"/>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FF"/>
    <w:rPr>
      <w:rFonts w:eastAsia="Times New Roman" w:cs="Times New Roman"/>
      <w:b/>
      <w:szCs w:val="28"/>
    </w:rPr>
  </w:style>
  <w:style w:type="character" w:customStyle="1" w:styleId="Heading2Char">
    <w:name w:val="Heading 2 Char"/>
    <w:basedOn w:val="DefaultParagraphFont"/>
    <w:link w:val="Heading2"/>
    <w:rsid w:val="00F360FF"/>
    <w:rPr>
      <w:rFonts w:eastAsia="Times New Roman" w:cs="Times New Roman"/>
      <w:b/>
      <w:szCs w:val="28"/>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F360FF"/>
    <w:pPr>
      <w:spacing w:after="0" w:line="240" w:lineRule="auto"/>
    </w:pPr>
    <w:rPr>
      <w:rFonts w:eastAsia="Times New Roman" w:cs="Times New Roman"/>
      <w:szCs w:val="24"/>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F360FF"/>
    <w:rPr>
      <w:rFonts w:eastAsia="Times New Roman" w:cs="Times New Roman"/>
      <w:szCs w:val="24"/>
    </w:rPr>
  </w:style>
  <w:style w:type="paragraph" w:styleId="NormalWeb">
    <w:name w:val="Normal (Web)"/>
    <w:aliases w:val=" Char Char,Char Char"/>
    <w:basedOn w:val="Normal"/>
    <w:link w:val="NormalWebChar"/>
    <w:uiPriority w:val="99"/>
    <w:rsid w:val="00F360F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rsid w:val="00F360F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60FF"/>
    <w:rPr>
      <w:rFonts w:eastAsia="Times New Roman" w:cs="Times New Roman"/>
      <w:sz w:val="24"/>
      <w:szCs w:val="24"/>
    </w:rPr>
  </w:style>
  <w:style w:type="character" w:styleId="PageNumber">
    <w:name w:val="page number"/>
    <w:basedOn w:val="DefaultParagraphFont"/>
    <w:rsid w:val="00F360FF"/>
  </w:style>
  <w:style w:type="character" w:customStyle="1" w:styleId="NormalWebChar">
    <w:name w:val="Normal (Web) Char"/>
    <w:aliases w:val=" Char Char Char,Char Char Char"/>
    <w:link w:val="NormalWeb"/>
    <w:uiPriority w:val="99"/>
    <w:locked/>
    <w:rsid w:val="00F360FF"/>
    <w:rPr>
      <w:rFonts w:eastAsia="Times New Roman" w:cs="Times New Roman"/>
      <w:sz w:val="24"/>
      <w:szCs w:val="24"/>
    </w:rPr>
  </w:style>
  <w:style w:type="character" w:customStyle="1" w:styleId="text1">
    <w:name w:val="text1"/>
    <w:rsid w:val="00F360FF"/>
    <w:rPr>
      <w:rFonts w:ascii="Arial" w:hAnsi="Arial" w:cs="Arial" w:hint="default"/>
      <w:b w:val="0"/>
      <w:bCs w:val="0"/>
      <w:strike w:val="0"/>
      <w:dstrike w:val="0"/>
      <w:color w:val="070707"/>
      <w:sz w:val="20"/>
      <w:szCs w:val="20"/>
      <w:u w:val="none"/>
      <w:effect w:val="none"/>
    </w:rPr>
  </w:style>
  <w:style w:type="table" w:styleId="TableGrid">
    <w:name w:val="Table Grid"/>
    <w:basedOn w:val="TableNormal"/>
    <w:rsid w:val="00F360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6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paragraph" w:styleId="Heading1">
    <w:name w:val="heading 1"/>
    <w:basedOn w:val="Normal"/>
    <w:next w:val="Normal"/>
    <w:link w:val="Heading1Char"/>
    <w:qFormat/>
    <w:rsid w:val="00F360FF"/>
    <w:pPr>
      <w:keepNext/>
      <w:spacing w:after="0" w:line="240" w:lineRule="auto"/>
      <w:outlineLvl w:val="0"/>
    </w:pPr>
    <w:rPr>
      <w:rFonts w:eastAsia="Times New Roman" w:cs="Times New Roman"/>
      <w:b/>
      <w:szCs w:val="28"/>
    </w:rPr>
  </w:style>
  <w:style w:type="paragraph" w:styleId="Heading2">
    <w:name w:val="heading 2"/>
    <w:basedOn w:val="Normal"/>
    <w:next w:val="Normal"/>
    <w:link w:val="Heading2Char"/>
    <w:qFormat/>
    <w:rsid w:val="00F360FF"/>
    <w:pPr>
      <w:keepNext/>
      <w:spacing w:after="0" w:line="240" w:lineRule="auto"/>
      <w:jc w:val="center"/>
      <w:outlineLvl w:val="1"/>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FF"/>
    <w:rPr>
      <w:rFonts w:eastAsia="Times New Roman" w:cs="Times New Roman"/>
      <w:b/>
      <w:szCs w:val="28"/>
    </w:rPr>
  </w:style>
  <w:style w:type="character" w:customStyle="1" w:styleId="Heading2Char">
    <w:name w:val="Heading 2 Char"/>
    <w:basedOn w:val="DefaultParagraphFont"/>
    <w:link w:val="Heading2"/>
    <w:rsid w:val="00F360FF"/>
    <w:rPr>
      <w:rFonts w:eastAsia="Times New Roman" w:cs="Times New Roman"/>
      <w:b/>
      <w:szCs w:val="28"/>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F360FF"/>
    <w:pPr>
      <w:spacing w:after="0" w:line="240" w:lineRule="auto"/>
    </w:pPr>
    <w:rPr>
      <w:rFonts w:eastAsia="Times New Roman" w:cs="Times New Roman"/>
      <w:szCs w:val="24"/>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F360FF"/>
    <w:rPr>
      <w:rFonts w:eastAsia="Times New Roman" w:cs="Times New Roman"/>
      <w:szCs w:val="24"/>
    </w:rPr>
  </w:style>
  <w:style w:type="paragraph" w:styleId="NormalWeb">
    <w:name w:val="Normal (Web)"/>
    <w:aliases w:val=" Char Char,Char Char"/>
    <w:basedOn w:val="Normal"/>
    <w:link w:val="NormalWebChar"/>
    <w:uiPriority w:val="99"/>
    <w:rsid w:val="00F360F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rsid w:val="00F360F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60FF"/>
    <w:rPr>
      <w:rFonts w:eastAsia="Times New Roman" w:cs="Times New Roman"/>
      <w:sz w:val="24"/>
      <w:szCs w:val="24"/>
    </w:rPr>
  </w:style>
  <w:style w:type="character" w:styleId="PageNumber">
    <w:name w:val="page number"/>
    <w:basedOn w:val="DefaultParagraphFont"/>
    <w:rsid w:val="00F360FF"/>
  </w:style>
  <w:style w:type="character" w:customStyle="1" w:styleId="NormalWebChar">
    <w:name w:val="Normal (Web) Char"/>
    <w:aliases w:val=" Char Char Char,Char Char Char"/>
    <w:link w:val="NormalWeb"/>
    <w:uiPriority w:val="99"/>
    <w:locked/>
    <w:rsid w:val="00F360FF"/>
    <w:rPr>
      <w:rFonts w:eastAsia="Times New Roman" w:cs="Times New Roman"/>
      <w:sz w:val="24"/>
      <w:szCs w:val="24"/>
    </w:rPr>
  </w:style>
  <w:style w:type="character" w:customStyle="1" w:styleId="text1">
    <w:name w:val="text1"/>
    <w:rsid w:val="00F360FF"/>
    <w:rPr>
      <w:rFonts w:ascii="Arial" w:hAnsi="Arial" w:cs="Arial" w:hint="default"/>
      <w:b w:val="0"/>
      <w:bCs w:val="0"/>
      <w:strike w:val="0"/>
      <w:dstrike w:val="0"/>
      <w:color w:val="070707"/>
      <w:sz w:val="20"/>
      <w:szCs w:val="20"/>
      <w:u w:val="none"/>
      <w:effect w:val="none"/>
    </w:rPr>
  </w:style>
  <w:style w:type="table" w:styleId="TableGrid">
    <w:name w:val="Table Grid"/>
    <w:basedOn w:val="TableNormal"/>
    <w:rsid w:val="00F360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6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2022-06-07T03:49:00Z</cp:lastPrinted>
  <dcterms:created xsi:type="dcterms:W3CDTF">2022-06-07T07:03:00Z</dcterms:created>
  <dcterms:modified xsi:type="dcterms:W3CDTF">2022-06-07T07:04:00Z</dcterms:modified>
</cp:coreProperties>
</file>