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344"/>
        <w:gridCol w:w="6086"/>
      </w:tblGrid>
      <w:tr w:rsidR="00E75111" w:rsidTr="00D12D33">
        <w:trPr>
          <w:trHeight w:val="132"/>
        </w:trPr>
        <w:tc>
          <w:tcPr>
            <w:tcW w:w="3369" w:type="dxa"/>
            <w:shd w:val="clear" w:color="auto" w:fill="auto"/>
          </w:tcPr>
          <w:p w:rsidR="00E75111" w:rsidRPr="00E75111" w:rsidRDefault="00E75111" w:rsidP="00E75111">
            <w:pPr>
              <w:spacing w:after="0" w:line="240" w:lineRule="auto"/>
              <w:jc w:val="center"/>
              <w:rPr>
                <w:b/>
                <w:sz w:val="26"/>
                <w:szCs w:val="26"/>
              </w:rPr>
            </w:pPr>
            <w:r w:rsidRPr="00E75111">
              <w:rPr>
                <w:b/>
                <w:sz w:val="26"/>
                <w:szCs w:val="26"/>
              </w:rPr>
              <w:t>ỦY BAN NHÂN DÂN</w:t>
            </w:r>
          </w:p>
          <w:p w:rsidR="00E75111" w:rsidRDefault="003D1A7E" w:rsidP="00E75111">
            <w:pPr>
              <w:spacing w:after="0" w:line="240" w:lineRule="auto"/>
              <w:jc w:val="center"/>
            </w:pPr>
            <w:r w:rsidRPr="003D1A7E">
              <w:rPr>
                <w:b/>
                <w:noProof/>
                <w:sz w:val="26"/>
                <w:szCs w:val="26"/>
              </w:rPr>
              <w:pict>
                <v:shapetype id="_x0000_t32" coordsize="21600,21600" o:spt="32" o:oned="t" path="m,l21600,21600e" filled="f">
                  <v:path arrowok="t" fillok="f" o:connecttype="none"/>
                  <o:lock v:ext="edit" shapetype="t"/>
                </v:shapetype>
                <v:shape id="AutoShape 3" o:spid="_x0000_s1026" type="#_x0000_t32" style="position:absolute;left:0;text-align:left;margin-left:40.95pt;margin-top:16.35pt;width:64.5pt;height:0;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"/>
              </w:pict>
            </w:r>
            <w:r w:rsidR="00E75111" w:rsidRPr="00E75111">
              <w:rPr>
                <w:b/>
                <w:sz w:val="26"/>
                <w:szCs w:val="26"/>
              </w:rPr>
              <w:t>XÃ HẢI DƯƠNG</w:t>
            </w:r>
          </w:p>
        </w:tc>
        <w:tc>
          <w:tcPr>
            <w:tcW w:w="6145" w:type="dxa"/>
            <w:shd w:val="clear" w:color="auto" w:fill="auto"/>
          </w:tcPr>
          <w:p w:rsidR="00E75111" w:rsidRPr="00E75111" w:rsidRDefault="00E75111" w:rsidP="00E75111">
            <w:pPr>
              <w:spacing w:after="0" w:line="240" w:lineRule="auto"/>
              <w:jc w:val="center"/>
              <w:rPr>
                <w:b/>
                <w:sz w:val="26"/>
                <w:szCs w:val="26"/>
              </w:rPr>
            </w:pPr>
            <w:r w:rsidRPr="00E75111">
              <w:rPr>
                <w:b/>
                <w:sz w:val="26"/>
                <w:szCs w:val="26"/>
              </w:rPr>
              <w:t>CỘNG HOÀ XÃ HỘI CHỦ NGHĨA VIỆT NAM</w:t>
            </w:r>
          </w:p>
          <w:p w:rsidR="00E75111" w:rsidRPr="00E75111" w:rsidRDefault="00E75111" w:rsidP="00E75111">
            <w:pPr>
              <w:spacing w:after="0" w:line="240" w:lineRule="auto"/>
              <w:jc w:val="center"/>
              <w:rPr>
                <w:b/>
              </w:rPr>
            </w:pPr>
            <w:r w:rsidRPr="00E75111">
              <w:rPr>
                <w:b/>
              </w:rPr>
              <w:t>Độc lập – Tự do – Hạn Phúc</w:t>
            </w:r>
          </w:p>
          <w:p w:rsidR="00E75111" w:rsidRDefault="003D1A7E" w:rsidP="00E75111">
            <w:pPr>
              <w:spacing w:after="0" w:line="240" w:lineRule="auto"/>
              <w:jc w:val="center"/>
            </w:pPr>
            <w:r>
              <w:rPr>
                <w:noProof/>
              </w:rPr>
              <w:pict>
                <v:shape id="AutoShape 4" o:spid="_x0000_s1028" type="#_x0000_t32" style="position:absolute;left:0;text-align:left;margin-left:60.45pt;margin-top:1pt;width:166.5pt;height:0;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"/>
              </w:pict>
            </w:r>
          </w:p>
        </w:tc>
      </w:tr>
      <w:tr w:rsidR="00E75111" w:rsidTr="00D12D33">
        <w:tc>
          <w:tcPr>
            <w:tcW w:w="3369" w:type="dxa"/>
            <w:shd w:val="clear" w:color="auto" w:fill="auto"/>
          </w:tcPr>
          <w:p w:rsidR="00E75111" w:rsidRPr="002329B0" w:rsidRDefault="00E75111" w:rsidP="00E75111">
            <w:pPr>
              <w:spacing w:after="0" w:line="240" w:lineRule="auto"/>
              <w:jc w:val="center"/>
              <w:rPr>
                <w:szCs w:val="28"/>
              </w:rPr>
            </w:pPr>
            <w:r w:rsidRPr="002329B0">
              <w:rPr>
                <w:szCs w:val="28"/>
              </w:rPr>
              <w:t>Số</w:t>
            </w:r>
            <w:r w:rsidR="00000A30">
              <w:rPr>
                <w:szCs w:val="28"/>
              </w:rPr>
              <w:t>: 50</w:t>
            </w:r>
            <w:r w:rsidRPr="002329B0">
              <w:rPr>
                <w:szCs w:val="28"/>
              </w:rPr>
              <w:t>/QĐ-UBND</w:t>
            </w:r>
          </w:p>
        </w:tc>
        <w:tc>
          <w:tcPr>
            <w:tcW w:w="6145" w:type="dxa"/>
            <w:shd w:val="clear" w:color="auto" w:fill="auto"/>
          </w:tcPr>
          <w:p w:rsidR="00E75111" w:rsidRPr="00E75111" w:rsidRDefault="00E75111" w:rsidP="00E75111">
            <w:pPr>
              <w:spacing w:after="0" w:line="240" w:lineRule="auto"/>
              <w:jc w:val="center"/>
            </w:pPr>
            <w:r w:rsidRPr="00E75111">
              <w:rPr>
                <w:i/>
              </w:rPr>
              <w:t xml:space="preserve">Hải Dương, ngày </w:t>
            </w:r>
            <w:r w:rsidR="00000A30">
              <w:rPr>
                <w:i/>
              </w:rPr>
              <w:t xml:space="preserve"> 06 </w:t>
            </w:r>
            <w:bookmarkStart w:id="0" w:name="_GoBack"/>
            <w:bookmarkEnd w:id="0"/>
            <w:r w:rsidRPr="00E75111">
              <w:rPr>
                <w:i/>
              </w:rPr>
              <w:t xml:space="preserve">tháng </w:t>
            </w:r>
            <w:r w:rsidR="00761F1B">
              <w:rPr>
                <w:i/>
              </w:rPr>
              <w:t xml:space="preserve">3 </w:t>
            </w:r>
            <w:r w:rsidRPr="00E75111">
              <w:rPr>
                <w:i/>
              </w:rPr>
              <w:t xml:space="preserve"> năm 202</w:t>
            </w:r>
            <w:r>
              <w:rPr>
                <w:i/>
              </w:rPr>
              <w:t>3</w:t>
            </w:r>
          </w:p>
        </w:tc>
      </w:tr>
    </w:tbl>
    <w:p w:rsidR="00E75111" w:rsidRDefault="00E75111" w:rsidP="00E75111">
      <w:pPr>
        <w:spacing w:after="0" w:line="240" w:lineRule="auto"/>
      </w:pPr>
    </w:p>
    <w:p w:rsidR="00E75111" w:rsidRPr="00E75111" w:rsidRDefault="00E75111" w:rsidP="00E75111">
      <w:pPr>
        <w:spacing w:after="0" w:line="240" w:lineRule="auto"/>
        <w:jc w:val="center"/>
        <w:rPr>
          <w:b/>
        </w:rPr>
      </w:pPr>
      <w:r w:rsidRPr="00E75111">
        <w:rPr>
          <w:b/>
        </w:rPr>
        <w:t xml:space="preserve">QUYẾT </w:t>
      </w:r>
      <w:r w:rsidRPr="00E75111">
        <w:rPr>
          <w:rFonts w:hint="eastAsia"/>
          <w:b/>
        </w:rPr>
        <w:t>Đ</w:t>
      </w:r>
      <w:r w:rsidRPr="00E75111">
        <w:rPr>
          <w:b/>
        </w:rPr>
        <w:t xml:space="preserve">ỊNH </w:t>
      </w:r>
    </w:p>
    <w:p w:rsidR="00E75111" w:rsidRPr="00E75111" w:rsidRDefault="00E75111" w:rsidP="00E75111">
      <w:pPr>
        <w:spacing w:after="0" w:line="240" w:lineRule="auto"/>
        <w:jc w:val="center"/>
        <w:rPr>
          <w:b/>
        </w:rPr>
      </w:pPr>
      <w:r w:rsidRPr="00E75111">
        <w:rPr>
          <w:b/>
          <w:szCs w:val="28"/>
        </w:rPr>
        <w:t xml:space="preserve">V/v </w:t>
      </w:r>
      <w:r w:rsidRPr="00E75111">
        <w:rPr>
          <w:b/>
        </w:rPr>
        <w:t xml:space="preserve">bổ nhiệm </w:t>
      </w:r>
      <w:r>
        <w:rPr>
          <w:b/>
        </w:rPr>
        <w:t>đ</w:t>
      </w:r>
      <w:r w:rsidRPr="00E75111">
        <w:rPr>
          <w:b/>
        </w:rPr>
        <w:t xml:space="preserve">ại diện lãnh đạo về chất lượng Hệ thống quản lý </w:t>
      </w:r>
    </w:p>
    <w:p w:rsidR="00E75111" w:rsidRDefault="00E75111" w:rsidP="00E75111">
      <w:pPr>
        <w:spacing w:after="0" w:line="240" w:lineRule="auto"/>
        <w:jc w:val="center"/>
        <w:rPr>
          <w:szCs w:val="28"/>
        </w:rPr>
      </w:pPr>
      <w:r w:rsidRPr="00E75111">
        <w:rPr>
          <w:b/>
        </w:rPr>
        <w:t>chất lượng  ISO 9001:2015</w:t>
      </w:r>
      <w:r w:rsidRPr="00E75111">
        <w:rPr>
          <w:b/>
          <w:szCs w:val="28"/>
        </w:rPr>
        <w:t xml:space="preserve"> tại UBND xã </w:t>
      </w:r>
      <w:r>
        <w:rPr>
          <w:b/>
          <w:szCs w:val="28"/>
        </w:rPr>
        <w:t>Hải Dương</w:t>
      </w:r>
    </w:p>
    <w:p w:rsidR="00E75111" w:rsidRPr="00F73065" w:rsidRDefault="003D1A7E" w:rsidP="00E75111">
      <w:pPr>
        <w:spacing w:after="0" w:line="240" w:lineRule="auto"/>
        <w:ind w:firstLine="720"/>
        <w:jc w:val="center"/>
        <w:rPr>
          <w:sz w:val="36"/>
          <w:szCs w:val="28"/>
        </w:rPr>
      </w:pPr>
      <w:r w:rsidRPr="003D1A7E">
        <w:rPr>
          <w:b/>
          <w:i/>
          <w:noProof/>
          <w:sz w:val="36"/>
        </w:rPr>
        <w:pict>
          <v:line id="Line 2" o:spid="_x0000_s1027" style="position:absolute;left:0;text-align:left;z-index:251660288;visibility:visible" from="159.1pt,4.7pt" to="303.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iaEgIAACg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"/>
        </w:pict>
      </w:r>
    </w:p>
    <w:p w:rsidR="00E75111" w:rsidRPr="00574927" w:rsidRDefault="00E75111" w:rsidP="00E75111">
      <w:pPr>
        <w:pStyle w:val="BodyTextIndent3"/>
        <w:spacing w:before="0" w:line="240" w:lineRule="auto"/>
        <w:ind w:firstLine="562"/>
        <w:jc w:val="center"/>
        <w:rPr>
          <w:b/>
          <w:sz w:val="2"/>
        </w:rPr>
      </w:pPr>
    </w:p>
    <w:p w:rsidR="00E75111" w:rsidRPr="00E91162" w:rsidRDefault="00E75111" w:rsidP="00E75111">
      <w:pPr>
        <w:pStyle w:val="BodyTextIndent3"/>
        <w:spacing w:before="0" w:line="240" w:lineRule="auto"/>
        <w:ind w:firstLine="0"/>
        <w:jc w:val="center"/>
        <w:rPr>
          <w:b/>
        </w:rPr>
      </w:pPr>
      <w:r>
        <w:rPr>
          <w:b/>
        </w:rPr>
        <w:t>CHỦ TỊCH ỦY BAN NHÂN DÂN XÃ</w:t>
      </w:r>
    </w:p>
    <w:p w:rsidR="00E75111" w:rsidRPr="00F73065" w:rsidRDefault="00E75111" w:rsidP="00E75111">
      <w:pPr>
        <w:pStyle w:val="BodyTextIndent3"/>
        <w:spacing w:before="0" w:line="240" w:lineRule="auto"/>
        <w:ind w:firstLine="562"/>
        <w:rPr>
          <w:sz w:val="26"/>
        </w:rPr>
      </w:pPr>
    </w:p>
    <w:p w:rsidR="00E75111" w:rsidRPr="00E75111" w:rsidRDefault="00E75111" w:rsidP="00E75111">
      <w:pPr>
        <w:spacing w:before="120" w:after="0" w:line="240" w:lineRule="auto"/>
        <w:ind w:firstLine="720"/>
        <w:jc w:val="both"/>
        <w:rPr>
          <w:i/>
        </w:rPr>
      </w:pPr>
      <w:r w:rsidRPr="00E75111">
        <w:rPr>
          <w:i/>
        </w:rPr>
        <w:t>Căn cứ Luật</w:t>
      </w:r>
      <w:bookmarkStart w:id="1" w:name="loai_1_name"/>
      <w:r w:rsidRPr="00E75111">
        <w:rPr>
          <w:i/>
        </w:rPr>
        <w:t xml:space="preserve"> sửa đổi, bổ sung một số điều của luật tổ chức chính phủ và luật tổ chức chính quyền địa phương</w:t>
      </w:r>
      <w:bookmarkEnd w:id="1"/>
      <w:r w:rsidRPr="00E75111">
        <w:rPr>
          <w:i/>
        </w:rPr>
        <w:t xml:space="preserve"> 22 tháng 11 năm 2019;</w:t>
      </w:r>
    </w:p>
    <w:p w:rsidR="00E75111" w:rsidRPr="00E75111" w:rsidRDefault="00E75111" w:rsidP="00E75111">
      <w:pPr>
        <w:spacing w:before="120" w:after="0" w:line="240" w:lineRule="auto"/>
        <w:ind w:firstLine="720"/>
        <w:jc w:val="both"/>
        <w:rPr>
          <w:i/>
        </w:rPr>
      </w:pPr>
      <w:r w:rsidRPr="00E75111">
        <w:rPr>
          <w:i/>
        </w:rPr>
        <w:t>Căn cứ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p w:rsidR="00E75111" w:rsidRPr="00E75111" w:rsidRDefault="00E75111" w:rsidP="00E75111">
      <w:pPr>
        <w:spacing w:before="120" w:after="0" w:line="240" w:lineRule="auto"/>
        <w:ind w:firstLine="720"/>
        <w:jc w:val="both"/>
        <w:rPr>
          <w:i/>
        </w:rPr>
      </w:pPr>
      <w:r w:rsidRPr="00E75111">
        <w:rPr>
          <w:i/>
        </w:rPr>
        <w:t>Căn cứ Quyết định số 12/2015/QĐ-UBND ngày 12 tháng 3 năm 2015 của Ủy ban nhân dân tỉnh về việc xây dựng, áp dụng, công bố, duy trì, cải tiến Hệ thống quản lý chất lượng phù hợp với Tiêu chuẩn quốc gia TCVN ISO 9001:2008 và hoạt động kiểm tra tại các cơ quan hành chính nhà nước trên địa bàn tỉnh Thừa Thiên Huế;</w:t>
      </w:r>
    </w:p>
    <w:p w:rsidR="00E75111" w:rsidRPr="0016439E" w:rsidRDefault="00E75111" w:rsidP="00E75111">
      <w:pPr>
        <w:pStyle w:val="BodyTextIndent3"/>
        <w:spacing w:before="120" w:line="240" w:lineRule="auto"/>
        <w:ind w:firstLine="720"/>
        <w:rPr>
          <w:rStyle w:val="Emphasis"/>
          <w:color w:val="000000"/>
          <w:spacing w:val="6"/>
        </w:rPr>
      </w:pPr>
      <w:r w:rsidRPr="0016439E">
        <w:rPr>
          <w:rStyle w:val="Emphasis"/>
          <w:color w:val="000000"/>
          <w:spacing w:val="6"/>
        </w:rPr>
        <w:t xml:space="preserve">Theo đề nghị Văn phòng </w:t>
      </w:r>
      <w:r>
        <w:rPr>
          <w:rStyle w:val="Emphasis"/>
          <w:color w:val="000000"/>
          <w:spacing w:val="6"/>
        </w:rPr>
        <w:t>Thống kê xã</w:t>
      </w:r>
      <w:r w:rsidRPr="0016439E">
        <w:rPr>
          <w:rStyle w:val="Emphasis"/>
          <w:color w:val="000000"/>
          <w:spacing w:val="6"/>
        </w:rPr>
        <w:t>.</w:t>
      </w:r>
    </w:p>
    <w:p w:rsidR="00E75111" w:rsidRPr="00CB492F" w:rsidRDefault="00E75111" w:rsidP="00E75111">
      <w:pPr>
        <w:pStyle w:val="BodyTextIndent3"/>
        <w:spacing w:before="120" w:line="240" w:lineRule="auto"/>
        <w:ind w:firstLine="562"/>
        <w:jc w:val="center"/>
        <w:rPr>
          <w:rStyle w:val="Emphasis"/>
          <w:b/>
          <w:i w:val="0"/>
          <w:color w:val="000000"/>
          <w:sz w:val="16"/>
          <w:szCs w:val="32"/>
        </w:rPr>
      </w:pPr>
    </w:p>
    <w:p w:rsidR="00E75111" w:rsidRPr="003910A0" w:rsidRDefault="00E75111" w:rsidP="00E75111">
      <w:pPr>
        <w:pStyle w:val="BodyTextIndent3"/>
        <w:spacing w:before="120" w:line="240" w:lineRule="auto"/>
        <w:ind w:firstLine="0"/>
        <w:jc w:val="center"/>
        <w:rPr>
          <w:rStyle w:val="Emphasis"/>
          <w:b/>
          <w:i w:val="0"/>
          <w:color w:val="000000"/>
        </w:rPr>
      </w:pPr>
      <w:r w:rsidRPr="003910A0">
        <w:rPr>
          <w:rStyle w:val="Emphasis"/>
          <w:b/>
          <w:i w:val="0"/>
          <w:color w:val="000000"/>
        </w:rPr>
        <w:t>QUYẾT ĐỊNH:</w:t>
      </w:r>
    </w:p>
    <w:p w:rsidR="00E75111" w:rsidRPr="00730181" w:rsidRDefault="00E75111" w:rsidP="00E75111">
      <w:pPr>
        <w:pStyle w:val="BodyTextIndent3"/>
        <w:spacing w:before="120" w:line="240" w:lineRule="auto"/>
        <w:ind w:firstLine="720"/>
        <w:rPr>
          <w:iCs/>
          <w:color w:val="000000"/>
        </w:rPr>
      </w:pPr>
      <w:r w:rsidRPr="00516F20">
        <w:rPr>
          <w:rStyle w:val="Strong"/>
        </w:rPr>
        <w:t>Điều 1</w:t>
      </w:r>
      <w:r>
        <w:rPr>
          <w:rStyle w:val="Strong"/>
        </w:rPr>
        <w:t>.</w:t>
      </w:r>
      <w:r>
        <w:t xml:space="preserve"> Bổ nhiệm ông Huỳnh Bảo - Phó Chủ tịch UBND xã làm Đại diện lãnh đạo về chất lượng Hệ thống quản lý chất lượng </w:t>
      </w:r>
      <w:r w:rsidRPr="00AF6766">
        <w:rPr>
          <w:rStyle w:val="Emphasis"/>
          <w:i w:val="0"/>
          <w:color w:val="000000"/>
        </w:rPr>
        <w:t>(gọ</w:t>
      </w:r>
      <w:r>
        <w:rPr>
          <w:rStyle w:val="Emphasis"/>
          <w:i w:val="0"/>
          <w:color w:val="000000"/>
        </w:rPr>
        <w:t xml:space="preserve">i tắt là QMR) </w:t>
      </w:r>
      <w:r w:rsidRPr="00AF6766">
        <w:rPr>
          <w:rStyle w:val="Emphasis"/>
          <w:i w:val="0"/>
          <w:color w:val="000000"/>
        </w:rPr>
        <w:t>tại</w:t>
      </w:r>
      <w:r>
        <w:rPr>
          <w:rStyle w:val="Emphasis"/>
          <w:i w:val="0"/>
          <w:color w:val="000000"/>
        </w:rPr>
        <w:t xml:space="preserve"> UBND xã Hải Dương.</w:t>
      </w:r>
    </w:p>
    <w:p w:rsidR="00E75111" w:rsidRPr="00E901E2" w:rsidRDefault="00E75111" w:rsidP="00E75111">
      <w:pPr>
        <w:pStyle w:val="NormalWeb"/>
        <w:spacing w:before="120" w:beforeAutospacing="0" w:after="0" w:afterAutospacing="0"/>
        <w:ind w:firstLine="720"/>
        <w:jc w:val="both"/>
        <w:rPr>
          <w:color w:val="auto"/>
          <w:spacing w:val="-8"/>
          <w:sz w:val="28"/>
          <w:szCs w:val="28"/>
        </w:rPr>
      </w:pPr>
      <w:r w:rsidRPr="00516F20">
        <w:rPr>
          <w:rStyle w:val="Strong"/>
          <w:color w:val="auto"/>
          <w:sz w:val="28"/>
          <w:szCs w:val="28"/>
        </w:rPr>
        <w:t>Điều 2</w:t>
      </w:r>
      <w:r>
        <w:rPr>
          <w:rStyle w:val="Strong"/>
          <w:color w:val="auto"/>
          <w:sz w:val="28"/>
          <w:szCs w:val="28"/>
        </w:rPr>
        <w:t>.</w:t>
      </w:r>
      <w:r w:rsidRPr="00E901E2">
        <w:rPr>
          <w:color w:val="auto"/>
          <w:spacing w:val="-8"/>
          <w:sz w:val="28"/>
          <w:szCs w:val="28"/>
        </w:rPr>
        <w:t>Trách nhiệm và quyền hạn của Đại diện lãnh đạo về chất lượng (QMR):</w:t>
      </w:r>
    </w:p>
    <w:p w:rsidR="00E75111" w:rsidRDefault="00E75111" w:rsidP="00E75111">
      <w:pPr>
        <w:pStyle w:val="BodyText"/>
        <w:spacing w:before="120"/>
        <w:rPr>
          <w:color w:val="auto"/>
          <w:szCs w:val="28"/>
        </w:rPr>
      </w:pPr>
      <w:r>
        <w:rPr>
          <w:color w:val="auto"/>
          <w:szCs w:val="28"/>
        </w:rPr>
        <w:tab/>
      </w:r>
      <w:r>
        <w:rPr>
          <w:color w:val="auto"/>
          <w:szCs w:val="28"/>
        </w:rPr>
        <w:tab/>
        <w:t>- Trực tiếp chỉ đạo, điều hành triển khai thực hiện việc xây dựng, áp dụng, công bố, duy trì, cải tiến hệ thống quản lý chất lượng phù hợp với tiêu chuẩn quốc gia TCVN ISO 9001:2015 của xã;</w:t>
      </w:r>
    </w:p>
    <w:p w:rsidR="00E75111" w:rsidRDefault="00E75111" w:rsidP="00E75111">
      <w:pPr>
        <w:pStyle w:val="BodyText"/>
        <w:numPr>
          <w:ilvl w:val="0"/>
          <w:numId w:val="2"/>
        </w:numPr>
        <w:spacing w:before="120"/>
        <w:ind w:left="0" w:firstLine="567"/>
        <w:rPr>
          <w:color w:val="auto"/>
          <w:szCs w:val="28"/>
        </w:rPr>
      </w:pPr>
      <w:r>
        <w:rPr>
          <w:color w:val="auto"/>
          <w:szCs w:val="28"/>
        </w:rPr>
        <w:t xml:space="preserve">Chịu trách nhiệm phối hợp chặt chẽ thường xuyên với Chuyên gia Tư vấn, </w:t>
      </w:r>
      <w:r>
        <w:rPr>
          <w:rStyle w:val="Emphasis"/>
          <w:i w:val="0"/>
          <w:color w:val="000000"/>
        </w:rPr>
        <w:t>Ban Chỉ đạo và Tổ chuyên viên giúp việc Ban Chỉ đạo 144 của tỉnh</w:t>
      </w:r>
      <w:r>
        <w:rPr>
          <w:color w:val="auto"/>
          <w:szCs w:val="28"/>
        </w:rPr>
        <w:t>;</w:t>
      </w:r>
    </w:p>
    <w:p w:rsidR="00E75111" w:rsidRDefault="00E75111" w:rsidP="00E75111">
      <w:pPr>
        <w:pStyle w:val="BodyText"/>
        <w:numPr>
          <w:ilvl w:val="0"/>
          <w:numId w:val="2"/>
        </w:numPr>
        <w:spacing w:before="120"/>
        <w:ind w:left="0" w:firstLine="567"/>
        <w:rPr>
          <w:color w:val="auto"/>
          <w:szCs w:val="28"/>
        </w:rPr>
      </w:pPr>
      <w:r>
        <w:rPr>
          <w:color w:val="auto"/>
          <w:szCs w:val="28"/>
        </w:rPr>
        <w:t xml:space="preserve">Báo cáo Chủ tịch UBND xã tình hình thực hiện, kết quả và những yêu cầu cần điều chỉnh, cải tiến Hệ thống quản lý chất lượng; </w:t>
      </w:r>
    </w:p>
    <w:p w:rsidR="00E75111" w:rsidRDefault="00E75111" w:rsidP="00E75111">
      <w:pPr>
        <w:pStyle w:val="BodyText"/>
        <w:spacing w:before="120"/>
        <w:ind w:firstLine="567"/>
        <w:rPr>
          <w:color w:val="auto"/>
          <w:szCs w:val="28"/>
        </w:rPr>
      </w:pPr>
      <w:r>
        <w:rPr>
          <w:color w:val="auto"/>
          <w:szCs w:val="28"/>
        </w:rPr>
        <w:t>- Nâng cao nhận thức trong toàn cơ quan về vai trò, ý nghĩa và việc áp dụng Hệ thống quản lý chất lượng trong giải quyết công việc.</w:t>
      </w:r>
    </w:p>
    <w:p w:rsidR="00E75111" w:rsidRPr="00E75111" w:rsidRDefault="00E75111" w:rsidP="00E75111">
      <w:pPr>
        <w:pStyle w:val="BodyText"/>
        <w:spacing w:before="120"/>
        <w:ind w:firstLine="567"/>
        <w:rPr>
          <w:rStyle w:val="Emphasis"/>
          <w:i w:val="0"/>
          <w:color w:val="000000"/>
        </w:rPr>
      </w:pPr>
      <w:r w:rsidRPr="00E91162">
        <w:rPr>
          <w:rStyle w:val="Emphasis"/>
          <w:b/>
          <w:i w:val="0"/>
          <w:color w:val="000000"/>
        </w:rPr>
        <w:t>Điều 3</w:t>
      </w:r>
      <w:r>
        <w:rPr>
          <w:rStyle w:val="Emphasis"/>
          <w:b/>
          <w:i w:val="0"/>
          <w:color w:val="000000"/>
        </w:rPr>
        <w:t>.</w:t>
      </w:r>
      <w:r>
        <w:rPr>
          <w:rStyle w:val="Emphasis"/>
          <w:i w:val="0"/>
          <w:color w:val="000000"/>
        </w:rPr>
        <w:t xml:space="preserve"> Quyết định có hiệu lực kể từ ngày kývà các quyết định trước đây trái với văn bản này điều bãi bỏ.</w:t>
      </w:r>
    </w:p>
    <w:p w:rsidR="00E75111" w:rsidRPr="00574927" w:rsidRDefault="00E75111" w:rsidP="00E75111">
      <w:pPr>
        <w:pStyle w:val="BodyTextIndent3"/>
        <w:spacing w:before="120" w:line="240" w:lineRule="auto"/>
        <w:ind w:firstLine="562"/>
        <w:rPr>
          <w:rStyle w:val="Emphasis"/>
          <w:b/>
          <w:i w:val="0"/>
          <w:color w:val="000000"/>
          <w:sz w:val="2"/>
        </w:rPr>
      </w:pPr>
    </w:p>
    <w:p w:rsidR="00E75111" w:rsidRPr="001E73D6" w:rsidRDefault="00E75111" w:rsidP="00E75111">
      <w:pPr>
        <w:pStyle w:val="BodyTextIndent3"/>
        <w:spacing w:before="120" w:line="240" w:lineRule="auto"/>
        <w:ind w:firstLine="562"/>
        <w:rPr>
          <w:iCs/>
          <w:color w:val="000000"/>
          <w:spacing w:val="-4"/>
        </w:rPr>
      </w:pPr>
      <w:r w:rsidRPr="001E73D6">
        <w:rPr>
          <w:rStyle w:val="Emphasis"/>
          <w:b/>
          <w:i w:val="0"/>
          <w:color w:val="000000"/>
          <w:spacing w:val="-4"/>
        </w:rPr>
        <w:lastRenderedPageBreak/>
        <w:t>Điều 4.</w:t>
      </w:r>
      <w:r>
        <w:rPr>
          <w:rStyle w:val="Emphasis"/>
          <w:i w:val="0"/>
          <w:color w:val="000000"/>
          <w:spacing w:val="-4"/>
        </w:rPr>
        <w:t xml:space="preserve"> Văn phòng Thống kê xã</w:t>
      </w:r>
      <w:r w:rsidRPr="001E73D6">
        <w:rPr>
          <w:rStyle w:val="Emphasis"/>
          <w:i w:val="0"/>
          <w:color w:val="000000"/>
          <w:spacing w:val="-4"/>
        </w:rPr>
        <w:t xml:space="preserve">, Ban Chỉ đạo </w:t>
      </w:r>
      <w:r>
        <w:rPr>
          <w:rStyle w:val="Emphasis"/>
          <w:i w:val="0"/>
          <w:color w:val="000000"/>
          <w:spacing w:val="-4"/>
        </w:rPr>
        <w:t>điều hành, Ban S</w:t>
      </w:r>
      <w:r w:rsidRPr="001E73D6">
        <w:rPr>
          <w:rStyle w:val="Emphasis"/>
          <w:i w:val="0"/>
          <w:color w:val="000000"/>
          <w:spacing w:val="-4"/>
        </w:rPr>
        <w:t>oạn thảo ISO 9001:20</w:t>
      </w:r>
      <w:r>
        <w:rPr>
          <w:rStyle w:val="Emphasis"/>
          <w:i w:val="0"/>
          <w:color w:val="000000"/>
          <w:spacing w:val="-4"/>
        </w:rPr>
        <w:t>15</w:t>
      </w:r>
      <w:r w:rsidRPr="001E73D6">
        <w:rPr>
          <w:rStyle w:val="Emphasis"/>
          <w:i w:val="0"/>
          <w:color w:val="000000"/>
          <w:spacing w:val="-4"/>
        </w:rPr>
        <w:t xml:space="preserve"> của </w:t>
      </w:r>
      <w:r>
        <w:rPr>
          <w:rStyle w:val="Emphasis"/>
          <w:i w:val="0"/>
          <w:color w:val="000000"/>
          <w:spacing w:val="-4"/>
        </w:rPr>
        <w:t>xã</w:t>
      </w:r>
      <w:r w:rsidRPr="001E73D6">
        <w:rPr>
          <w:rStyle w:val="Emphasis"/>
          <w:i w:val="0"/>
          <w:color w:val="000000"/>
          <w:spacing w:val="-4"/>
        </w:rPr>
        <w:t xml:space="preserve">; Thủ trưởng các cơ quan có liên quan và ông </w:t>
      </w:r>
      <w:r>
        <w:rPr>
          <w:rStyle w:val="Emphasis"/>
          <w:i w:val="0"/>
          <w:color w:val="000000"/>
          <w:spacing w:val="-4"/>
        </w:rPr>
        <w:t>Huỳnh Bảo</w:t>
      </w:r>
      <w:r w:rsidRPr="001E73D6">
        <w:rPr>
          <w:rStyle w:val="Emphasis"/>
          <w:i w:val="0"/>
          <w:color w:val="000000"/>
          <w:spacing w:val="-4"/>
        </w:rPr>
        <w:t xml:space="preserve"> chịu trách nhiệm thi hành Quyết định này./.</w:t>
      </w:r>
    </w:p>
    <w:p w:rsidR="00E75111" w:rsidRPr="001E73D6" w:rsidRDefault="00E75111" w:rsidP="00E75111">
      <w:pPr>
        <w:pStyle w:val="BodyTextIndent3"/>
        <w:spacing w:before="0" w:line="240" w:lineRule="auto"/>
        <w:ind w:firstLine="562"/>
        <w:rPr>
          <w:rStyle w:val="Emphasis"/>
          <w:i w:val="0"/>
          <w:color w:val="000000"/>
          <w:spacing w:val="-4"/>
          <w:sz w:val="14"/>
        </w:rPr>
      </w:pPr>
    </w:p>
    <w:tbl>
      <w:tblPr>
        <w:tblW w:w="0" w:type="auto"/>
        <w:tblLook w:val="04A0"/>
      </w:tblPr>
      <w:tblGrid>
        <w:gridCol w:w="4643"/>
        <w:gridCol w:w="4643"/>
      </w:tblGrid>
      <w:tr w:rsidR="00E75111" w:rsidRPr="002F65C8" w:rsidTr="00D12D33">
        <w:tc>
          <w:tcPr>
            <w:tcW w:w="4643" w:type="dxa"/>
            <w:shd w:val="clear" w:color="auto" w:fill="auto"/>
          </w:tcPr>
          <w:p w:rsidR="00E75111" w:rsidRPr="002F65C8" w:rsidRDefault="00E75111" w:rsidP="00E75111">
            <w:pPr>
              <w:pStyle w:val="BodyTextIndent3"/>
              <w:spacing w:before="0" w:line="240" w:lineRule="auto"/>
              <w:ind w:firstLine="0"/>
              <w:rPr>
                <w:b/>
                <w:i/>
                <w:iCs/>
                <w:color w:val="000000"/>
                <w:sz w:val="24"/>
              </w:rPr>
            </w:pPr>
            <w:r w:rsidRPr="002F65C8">
              <w:rPr>
                <w:b/>
                <w:i/>
                <w:iCs/>
                <w:color w:val="000000"/>
                <w:sz w:val="24"/>
              </w:rPr>
              <w:t>Nơi nhận:</w:t>
            </w:r>
          </w:p>
          <w:p w:rsidR="00E75111" w:rsidRDefault="00E75111" w:rsidP="00E75111">
            <w:pPr>
              <w:pStyle w:val="BodyTextIndent3"/>
              <w:numPr>
                <w:ilvl w:val="0"/>
                <w:numId w:val="1"/>
              </w:numPr>
              <w:spacing w:before="0" w:line="240" w:lineRule="auto"/>
              <w:ind w:left="272" w:hanging="181"/>
              <w:rPr>
                <w:iCs/>
                <w:color w:val="000000"/>
                <w:sz w:val="24"/>
              </w:rPr>
            </w:pPr>
            <w:r>
              <w:rPr>
                <w:iCs/>
                <w:color w:val="000000"/>
                <w:sz w:val="24"/>
              </w:rPr>
              <w:t>Như Đ</w:t>
            </w:r>
            <w:r w:rsidRPr="002F65C8">
              <w:rPr>
                <w:iCs/>
                <w:color w:val="000000"/>
                <w:sz w:val="24"/>
              </w:rPr>
              <w:t>iều 4;</w:t>
            </w:r>
          </w:p>
          <w:p w:rsidR="00A64AB3" w:rsidRPr="002F65C8" w:rsidRDefault="00A64AB3" w:rsidP="00E75111">
            <w:pPr>
              <w:pStyle w:val="BodyTextIndent3"/>
              <w:numPr>
                <w:ilvl w:val="0"/>
                <w:numId w:val="1"/>
              </w:numPr>
              <w:spacing w:before="0" w:line="240" w:lineRule="auto"/>
              <w:ind w:left="272" w:hanging="181"/>
              <w:rPr>
                <w:iCs/>
                <w:color w:val="000000"/>
                <w:sz w:val="24"/>
              </w:rPr>
            </w:pPr>
            <w:r>
              <w:rPr>
                <w:iCs/>
                <w:color w:val="000000"/>
                <w:sz w:val="24"/>
              </w:rPr>
              <w:t>BTV Đảng uỷ xã;</w:t>
            </w:r>
          </w:p>
          <w:p w:rsidR="00E75111" w:rsidRDefault="00E75111" w:rsidP="00E75111">
            <w:pPr>
              <w:pStyle w:val="BodyTextIndent3"/>
              <w:numPr>
                <w:ilvl w:val="0"/>
                <w:numId w:val="1"/>
              </w:numPr>
              <w:spacing w:before="0" w:line="240" w:lineRule="auto"/>
              <w:ind w:left="272" w:hanging="181"/>
              <w:rPr>
                <w:iCs/>
                <w:color w:val="000000"/>
                <w:sz w:val="24"/>
              </w:rPr>
            </w:pPr>
            <w:r>
              <w:rPr>
                <w:iCs/>
                <w:color w:val="000000"/>
                <w:sz w:val="24"/>
              </w:rPr>
              <w:t>CT, PCT</w:t>
            </w:r>
            <w:r w:rsidR="00A64AB3">
              <w:rPr>
                <w:iCs/>
                <w:color w:val="000000"/>
                <w:sz w:val="24"/>
              </w:rPr>
              <w:t>. HĐND,</w:t>
            </w:r>
            <w:r>
              <w:rPr>
                <w:iCs/>
                <w:color w:val="000000"/>
                <w:sz w:val="24"/>
              </w:rPr>
              <w:t xml:space="preserve"> UBND xã;</w:t>
            </w:r>
          </w:p>
          <w:p w:rsidR="00A64AB3" w:rsidRPr="00A64AB3" w:rsidRDefault="00A64AB3" w:rsidP="00A64AB3">
            <w:pPr>
              <w:pStyle w:val="BodyTextIndent3"/>
              <w:numPr>
                <w:ilvl w:val="0"/>
                <w:numId w:val="1"/>
              </w:numPr>
              <w:spacing w:before="0" w:line="240" w:lineRule="auto"/>
              <w:ind w:left="272" w:hanging="181"/>
              <w:rPr>
                <w:iCs/>
                <w:color w:val="000000"/>
                <w:sz w:val="24"/>
              </w:rPr>
            </w:pPr>
            <w:r>
              <w:rPr>
                <w:iCs/>
                <w:color w:val="000000"/>
                <w:sz w:val="24"/>
              </w:rPr>
              <w:t>MT, các đoàn thể;</w:t>
            </w:r>
          </w:p>
          <w:p w:rsidR="00E75111" w:rsidRPr="002F65C8" w:rsidRDefault="00E75111" w:rsidP="00E75111">
            <w:pPr>
              <w:pStyle w:val="BodyTextIndent3"/>
              <w:numPr>
                <w:ilvl w:val="0"/>
                <w:numId w:val="1"/>
              </w:numPr>
              <w:spacing w:before="0" w:line="240" w:lineRule="auto"/>
              <w:ind w:left="272" w:hanging="181"/>
              <w:rPr>
                <w:iCs/>
                <w:color w:val="000000"/>
              </w:rPr>
            </w:pPr>
            <w:smartTag w:uri="urn:schemas-microsoft-com:office:smarttags" w:element="place">
              <w:smartTag w:uri="urn:schemas-microsoft-com:office:smarttags" w:element="City">
                <w:r w:rsidRPr="002F65C8">
                  <w:rPr>
                    <w:iCs/>
                    <w:color w:val="000000"/>
                    <w:sz w:val="24"/>
                  </w:rPr>
                  <w:t>Lưu</w:t>
                </w:r>
              </w:smartTag>
              <w:smartTag w:uri="urn:schemas-microsoft-com:office:smarttags" w:element="State">
                <w:r w:rsidRPr="002F65C8">
                  <w:rPr>
                    <w:iCs/>
                    <w:color w:val="000000"/>
                    <w:sz w:val="24"/>
                  </w:rPr>
                  <w:t>VT.</w:t>
                </w:r>
              </w:smartTag>
            </w:smartTag>
          </w:p>
        </w:tc>
        <w:tc>
          <w:tcPr>
            <w:tcW w:w="4643" w:type="dxa"/>
            <w:shd w:val="clear" w:color="auto" w:fill="auto"/>
          </w:tcPr>
          <w:p w:rsidR="00E75111" w:rsidRDefault="00E75111" w:rsidP="00E75111">
            <w:pPr>
              <w:pStyle w:val="BodyTextIndent3"/>
              <w:spacing w:before="0" w:line="240" w:lineRule="auto"/>
              <w:ind w:firstLine="0"/>
              <w:jc w:val="center"/>
              <w:rPr>
                <w:b/>
                <w:iCs/>
                <w:color w:val="000000"/>
              </w:rPr>
            </w:pPr>
            <w:r>
              <w:rPr>
                <w:b/>
                <w:iCs/>
                <w:color w:val="000000"/>
              </w:rPr>
              <w:t>CHỦ TỊCH</w:t>
            </w:r>
          </w:p>
          <w:p w:rsidR="00E75111" w:rsidRDefault="00E75111" w:rsidP="00E75111">
            <w:pPr>
              <w:pStyle w:val="BodyTextIndent3"/>
              <w:spacing w:before="0" w:line="240" w:lineRule="auto"/>
              <w:ind w:firstLine="0"/>
              <w:jc w:val="center"/>
              <w:rPr>
                <w:b/>
                <w:iCs/>
                <w:color w:val="000000"/>
              </w:rPr>
            </w:pPr>
          </w:p>
          <w:p w:rsidR="00E75111" w:rsidRDefault="00E75111" w:rsidP="00E75111">
            <w:pPr>
              <w:pStyle w:val="BodyTextIndent3"/>
              <w:spacing w:before="0" w:line="240" w:lineRule="auto"/>
              <w:ind w:firstLine="0"/>
              <w:jc w:val="center"/>
              <w:rPr>
                <w:b/>
                <w:iCs/>
                <w:color w:val="000000"/>
              </w:rPr>
            </w:pPr>
          </w:p>
          <w:p w:rsidR="00E75111" w:rsidRDefault="00E75111" w:rsidP="00E75111">
            <w:pPr>
              <w:pStyle w:val="BodyTextIndent3"/>
              <w:spacing w:before="0" w:line="240" w:lineRule="auto"/>
              <w:ind w:firstLine="0"/>
              <w:jc w:val="center"/>
              <w:rPr>
                <w:b/>
                <w:iCs/>
                <w:color w:val="000000"/>
              </w:rPr>
            </w:pPr>
          </w:p>
          <w:p w:rsidR="00A64AB3" w:rsidRDefault="00A64AB3" w:rsidP="00E75111">
            <w:pPr>
              <w:pStyle w:val="BodyTextIndent3"/>
              <w:spacing w:before="0" w:line="240" w:lineRule="auto"/>
              <w:ind w:firstLine="0"/>
              <w:jc w:val="center"/>
              <w:rPr>
                <w:b/>
                <w:iCs/>
                <w:color w:val="000000"/>
              </w:rPr>
            </w:pPr>
          </w:p>
          <w:p w:rsidR="00E75111" w:rsidRDefault="00E75111" w:rsidP="00E75111">
            <w:pPr>
              <w:pStyle w:val="BodyTextIndent3"/>
              <w:spacing w:before="0" w:line="240" w:lineRule="auto"/>
              <w:ind w:firstLine="0"/>
              <w:jc w:val="center"/>
              <w:rPr>
                <w:b/>
                <w:iCs/>
                <w:color w:val="000000"/>
              </w:rPr>
            </w:pPr>
          </w:p>
          <w:p w:rsidR="00E75111" w:rsidRPr="00574927" w:rsidRDefault="00E75111" w:rsidP="00E75111">
            <w:pPr>
              <w:pStyle w:val="BodyTextIndent3"/>
              <w:spacing w:before="0" w:line="240" w:lineRule="auto"/>
              <w:ind w:firstLine="0"/>
              <w:jc w:val="center"/>
              <w:rPr>
                <w:b/>
                <w:iCs/>
                <w:color w:val="000000"/>
                <w:sz w:val="14"/>
              </w:rPr>
            </w:pPr>
          </w:p>
          <w:p w:rsidR="00E75111" w:rsidRPr="002F65C8" w:rsidRDefault="00E75111" w:rsidP="00E75111">
            <w:pPr>
              <w:pStyle w:val="BodyTextIndent3"/>
              <w:spacing w:before="0" w:line="240" w:lineRule="auto"/>
              <w:ind w:firstLine="0"/>
              <w:jc w:val="center"/>
              <w:rPr>
                <w:b/>
                <w:iCs/>
                <w:color w:val="000000"/>
              </w:rPr>
            </w:pPr>
            <w:r>
              <w:rPr>
                <w:b/>
                <w:iCs/>
                <w:color w:val="000000"/>
              </w:rPr>
              <w:t>Lê Xuân Hướng</w:t>
            </w:r>
          </w:p>
        </w:tc>
      </w:tr>
    </w:tbl>
    <w:p w:rsidR="00E75111" w:rsidRPr="00AF6766" w:rsidRDefault="00E75111" w:rsidP="00E75111">
      <w:pPr>
        <w:pStyle w:val="BodyTextIndent3"/>
        <w:spacing w:before="0" w:line="240" w:lineRule="auto"/>
        <w:ind w:firstLine="562"/>
        <w:rPr>
          <w:iCs/>
          <w:color w:val="000000"/>
        </w:rPr>
      </w:pPr>
    </w:p>
    <w:p w:rsidR="00E75111" w:rsidRPr="008D68AC" w:rsidRDefault="00E75111" w:rsidP="00E75111">
      <w:pPr>
        <w:spacing w:after="0" w:line="240" w:lineRule="auto"/>
      </w:pPr>
    </w:p>
    <w:p w:rsidR="006E07C5" w:rsidRDefault="006E07C5" w:rsidP="00E75111">
      <w:pPr>
        <w:spacing w:after="0" w:line="240" w:lineRule="auto"/>
      </w:pPr>
    </w:p>
    <w:sectPr w:rsidR="006E07C5" w:rsidSect="00FE0A4A">
      <w:headerReference w:type="default" r:id="rId7"/>
      <w:footerReference w:type="even" r:id="rId8"/>
      <w:pgSz w:w="11907" w:h="16840" w:code="9"/>
      <w:pgMar w:top="1134" w:right="992"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AFF" w:rsidRDefault="004A2AFF" w:rsidP="00540029">
      <w:pPr>
        <w:spacing w:after="0" w:line="240" w:lineRule="auto"/>
      </w:pPr>
      <w:r>
        <w:separator/>
      </w:r>
    </w:p>
  </w:endnote>
  <w:endnote w:type="continuationSeparator" w:id="1">
    <w:p w:rsidR="004A2AFF" w:rsidRDefault="004A2AFF" w:rsidP="00540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5C" w:rsidRDefault="003D1A7E">
    <w:pPr>
      <w:pStyle w:val="Footer"/>
      <w:framePr w:wrap="around" w:vAnchor="text" w:hAnchor="margin" w:xAlign="center" w:y="1"/>
      <w:rPr>
        <w:rStyle w:val="PageNumber"/>
      </w:rPr>
    </w:pPr>
    <w:r>
      <w:rPr>
        <w:rStyle w:val="PageNumber"/>
      </w:rPr>
      <w:fldChar w:fldCharType="begin"/>
    </w:r>
    <w:r w:rsidR="00E3013E">
      <w:rPr>
        <w:rStyle w:val="PageNumber"/>
      </w:rPr>
      <w:instrText xml:space="preserve">PAGE  </w:instrText>
    </w:r>
    <w:r>
      <w:rPr>
        <w:rStyle w:val="PageNumber"/>
      </w:rPr>
      <w:fldChar w:fldCharType="end"/>
    </w:r>
  </w:p>
  <w:p w:rsidR="00F3085C" w:rsidRDefault="004A2A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AFF" w:rsidRDefault="004A2AFF" w:rsidP="00540029">
      <w:pPr>
        <w:spacing w:after="0" w:line="240" w:lineRule="auto"/>
      </w:pPr>
      <w:r>
        <w:separator/>
      </w:r>
    </w:p>
  </w:footnote>
  <w:footnote w:type="continuationSeparator" w:id="1">
    <w:p w:rsidR="004A2AFF" w:rsidRDefault="004A2AFF" w:rsidP="005400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BC" w:rsidRPr="00D43BBC" w:rsidRDefault="003D1A7E">
    <w:pPr>
      <w:pStyle w:val="Header"/>
      <w:jc w:val="center"/>
      <w:rPr>
        <w:b w:val="0"/>
      </w:rPr>
    </w:pPr>
    <w:r w:rsidRPr="00D43BBC">
      <w:rPr>
        <w:b w:val="0"/>
      </w:rPr>
      <w:fldChar w:fldCharType="begin"/>
    </w:r>
    <w:r w:rsidR="00E3013E" w:rsidRPr="00D43BBC">
      <w:rPr>
        <w:b w:val="0"/>
      </w:rPr>
      <w:instrText xml:space="preserve"> PAGE   \* MERGEFORMAT </w:instrText>
    </w:r>
    <w:r w:rsidRPr="00D43BBC">
      <w:rPr>
        <w:b w:val="0"/>
      </w:rPr>
      <w:fldChar w:fldCharType="separate"/>
    </w:r>
    <w:r w:rsidR="002069CD">
      <w:rPr>
        <w:b w:val="0"/>
        <w:noProof/>
      </w:rPr>
      <w:t>2</w:t>
    </w:r>
    <w:r w:rsidRPr="00D43BBC">
      <w:rPr>
        <w:b w:val="0"/>
        <w:noProof/>
      </w:rPr>
      <w:fldChar w:fldCharType="end"/>
    </w:r>
  </w:p>
  <w:p w:rsidR="00D43BBC" w:rsidRDefault="004A2A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02C12"/>
    <w:multiLevelType w:val="hybridMultilevel"/>
    <w:tmpl w:val="09880C2E"/>
    <w:lvl w:ilvl="0" w:tplc="584A60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223C0"/>
    <w:multiLevelType w:val="hybridMultilevel"/>
    <w:tmpl w:val="50C85D1E"/>
    <w:lvl w:ilvl="0" w:tplc="4C56FA1A">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75111"/>
    <w:rsid w:val="00000A30"/>
    <w:rsid w:val="002069CD"/>
    <w:rsid w:val="002329B0"/>
    <w:rsid w:val="00375860"/>
    <w:rsid w:val="003D1A7E"/>
    <w:rsid w:val="00472189"/>
    <w:rsid w:val="004A2AFF"/>
    <w:rsid w:val="004A7394"/>
    <w:rsid w:val="004C3A9B"/>
    <w:rsid w:val="004E2F14"/>
    <w:rsid w:val="00540029"/>
    <w:rsid w:val="00554650"/>
    <w:rsid w:val="006E07C5"/>
    <w:rsid w:val="00747998"/>
    <w:rsid w:val="00761F1B"/>
    <w:rsid w:val="00762E0E"/>
    <w:rsid w:val="007D4EE4"/>
    <w:rsid w:val="00820249"/>
    <w:rsid w:val="00854D06"/>
    <w:rsid w:val="008A45B3"/>
    <w:rsid w:val="008D0651"/>
    <w:rsid w:val="00A64AB3"/>
    <w:rsid w:val="00A851C9"/>
    <w:rsid w:val="00B53A77"/>
    <w:rsid w:val="00BE6F14"/>
    <w:rsid w:val="00CC58DE"/>
    <w:rsid w:val="00DB01B3"/>
    <w:rsid w:val="00E3013E"/>
    <w:rsid w:val="00E75111"/>
    <w:rsid w:val="00EF25F6"/>
    <w:rsid w:val="00FA0A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rules v:ext="edit">
        <o:r id="V:Rule1" type="connector" idref="#AutoShape 3"/>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5111"/>
    <w:pPr>
      <w:spacing w:before="100" w:beforeAutospacing="1" w:after="100" w:afterAutospacing="1" w:line="240" w:lineRule="auto"/>
    </w:pPr>
    <w:rPr>
      <w:rFonts w:eastAsia="Times New Roman" w:cs="Times New Roman"/>
      <w:color w:val="333399"/>
      <w:sz w:val="24"/>
      <w:szCs w:val="24"/>
    </w:rPr>
  </w:style>
  <w:style w:type="character" w:styleId="Emphasis">
    <w:name w:val="Emphasis"/>
    <w:uiPriority w:val="20"/>
    <w:qFormat/>
    <w:rsid w:val="00E75111"/>
    <w:rPr>
      <w:i/>
      <w:iCs/>
    </w:rPr>
  </w:style>
  <w:style w:type="character" w:styleId="Strong">
    <w:name w:val="Strong"/>
    <w:uiPriority w:val="22"/>
    <w:qFormat/>
    <w:rsid w:val="00E75111"/>
    <w:rPr>
      <w:b/>
      <w:bCs/>
    </w:rPr>
  </w:style>
  <w:style w:type="paragraph" w:styleId="BodyText">
    <w:name w:val="Body Text"/>
    <w:basedOn w:val="Normal"/>
    <w:link w:val="BodyTextChar"/>
    <w:rsid w:val="00E75111"/>
    <w:pPr>
      <w:tabs>
        <w:tab w:val="left" w:pos="536"/>
      </w:tabs>
      <w:spacing w:after="0" w:line="240" w:lineRule="auto"/>
      <w:jc w:val="both"/>
    </w:pPr>
    <w:rPr>
      <w:rFonts w:eastAsia="Times New Roman" w:cs="Times New Roman"/>
      <w:color w:val="333399"/>
      <w:szCs w:val="24"/>
    </w:rPr>
  </w:style>
  <w:style w:type="character" w:customStyle="1" w:styleId="BodyTextChar">
    <w:name w:val="Body Text Char"/>
    <w:basedOn w:val="DefaultParagraphFont"/>
    <w:link w:val="BodyText"/>
    <w:rsid w:val="00E75111"/>
    <w:rPr>
      <w:rFonts w:eastAsia="Times New Roman" w:cs="Times New Roman"/>
      <w:color w:val="333399"/>
      <w:szCs w:val="24"/>
    </w:rPr>
  </w:style>
  <w:style w:type="paragraph" w:styleId="BodyTextIndent3">
    <w:name w:val="Body Text Indent 3"/>
    <w:basedOn w:val="Normal"/>
    <w:link w:val="BodyTextIndent3Char"/>
    <w:rsid w:val="00E75111"/>
    <w:pPr>
      <w:spacing w:before="60" w:after="0" w:line="360" w:lineRule="exact"/>
      <w:ind w:firstLine="567"/>
      <w:jc w:val="both"/>
    </w:pPr>
    <w:rPr>
      <w:rFonts w:eastAsia="Times New Roman" w:cs="Times New Roman"/>
      <w:szCs w:val="28"/>
    </w:rPr>
  </w:style>
  <w:style w:type="character" w:customStyle="1" w:styleId="BodyTextIndent3Char">
    <w:name w:val="Body Text Indent 3 Char"/>
    <w:basedOn w:val="DefaultParagraphFont"/>
    <w:link w:val="BodyTextIndent3"/>
    <w:rsid w:val="00E75111"/>
    <w:rPr>
      <w:rFonts w:eastAsia="Times New Roman" w:cs="Times New Roman"/>
      <w:szCs w:val="28"/>
    </w:rPr>
  </w:style>
  <w:style w:type="paragraph" w:styleId="Footer">
    <w:name w:val="footer"/>
    <w:basedOn w:val="Normal"/>
    <w:link w:val="FooterChar"/>
    <w:rsid w:val="00E75111"/>
    <w:pPr>
      <w:tabs>
        <w:tab w:val="center" w:pos="4320"/>
        <w:tab w:val="right" w:pos="8640"/>
      </w:tabs>
      <w:spacing w:after="0" w:line="240" w:lineRule="auto"/>
    </w:pPr>
    <w:rPr>
      <w:rFonts w:eastAsia="Times New Roman" w:cs="Times New Roman"/>
      <w:b/>
      <w:szCs w:val="20"/>
    </w:rPr>
  </w:style>
  <w:style w:type="character" w:customStyle="1" w:styleId="FooterChar">
    <w:name w:val="Footer Char"/>
    <w:basedOn w:val="DefaultParagraphFont"/>
    <w:link w:val="Footer"/>
    <w:rsid w:val="00E75111"/>
    <w:rPr>
      <w:rFonts w:eastAsia="Times New Roman" w:cs="Times New Roman"/>
      <w:b/>
      <w:szCs w:val="20"/>
    </w:rPr>
  </w:style>
  <w:style w:type="character" w:styleId="PageNumber">
    <w:name w:val="page number"/>
    <w:basedOn w:val="DefaultParagraphFont"/>
    <w:rsid w:val="00E75111"/>
  </w:style>
  <w:style w:type="paragraph" w:customStyle="1" w:styleId="CharCharCharCharCharCharCharCharChar1Char">
    <w:name w:val="Char Char Char Char Char Char Char Char Char1 Char"/>
    <w:basedOn w:val="Normal"/>
    <w:next w:val="Normal"/>
    <w:autoRedefine/>
    <w:semiHidden/>
    <w:rsid w:val="00E75111"/>
    <w:pPr>
      <w:spacing w:before="120" w:after="120" w:line="312" w:lineRule="auto"/>
    </w:pPr>
    <w:rPr>
      <w:rFonts w:eastAsia="Times New Roman" w:cs="Times New Roman"/>
    </w:rPr>
  </w:style>
  <w:style w:type="paragraph" w:styleId="Header">
    <w:name w:val="header"/>
    <w:basedOn w:val="Normal"/>
    <w:link w:val="HeaderChar"/>
    <w:uiPriority w:val="99"/>
    <w:rsid w:val="00E75111"/>
    <w:pPr>
      <w:tabs>
        <w:tab w:val="center" w:pos="4680"/>
        <w:tab w:val="right" w:pos="9360"/>
      </w:tabs>
      <w:spacing w:after="0" w:line="240" w:lineRule="auto"/>
    </w:pPr>
    <w:rPr>
      <w:rFonts w:eastAsia="Times New Roman" w:cs="Times New Roman"/>
      <w:b/>
      <w:szCs w:val="20"/>
    </w:rPr>
  </w:style>
  <w:style w:type="character" w:customStyle="1" w:styleId="HeaderChar">
    <w:name w:val="Header Char"/>
    <w:basedOn w:val="DefaultParagraphFont"/>
    <w:link w:val="Header"/>
    <w:uiPriority w:val="99"/>
    <w:rsid w:val="00E75111"/>
    <w:rPr>
      <w:rFonts w:eastAsia="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5111"/>
    <w:pPr>
      <w:spacing w:before="100" w:beforeAutospacing="1" w:after="100" w:afterAutospacing="1" w:line="240" w:lineRule="auto"/>
    </w:pPr>
    <w:rPr>
      <w:rFonts w:eastAsia="Times New Roman" w:cs="Times New Roman"/>
      <w:color w:val="333399"/>
      <w:sz w:val="24"/>
      <w:szCs w:val="24"/>
    </w:rPr>
  </w:style>
  <w:style w:type="character" w:styleId="Emphasis">
    <w:name w:val="Emphasis"/>
    <w:uiPriority w:val="20"/>
    <w:qFormat/>
    <w:rsid w:val="00E75111"/>
    <w:rPr>
      <w:i/>
      <w:iCs/>
    </w:rPr>
  </w:style>
  <w:style w:type="character" w:styleId="Strong">
    <w:name w:val="Strong"/>
    <w:uiPriority w:val="22"/>
    <w:qFormat/>
    <w:rsid w:val="00E75111"/>
    <w:rPr>
      <w:b/>
      <w:bCs/>
    </w:rPr>
  </w:style>
  <w:style w:type="paragraph" w:styleId="BodyText">
    <w:name w:val="Body Text"/>
    <w:basedOn w:val="Normal"/>
    <w:link w:val="BodyTextChar"/>
    <w:rsid w:val="00E75111"/>
    <w:pPr>
      <w:tabs>
        <w:tab w:val="left" w:pos="536"/>
      </w:tabs>
      <w:spacing w:after="0" w:line="240" w:lineRule="auto"/>
      <w:jc w:val="both"/>
    </w:pPr>
    <w:rPr>
      <w:rFonts w:eastAsia="Times New Roman" w:cs="Times New Roman"/>
      <w:color w:val="333399"/>
      <w:szCs w:val="24"/>
    </w:rPr>
  </w:style>
  <w:style w:type="character" w:customStyle="1" w:styleId="BodyTextChar">
    <w:name w:val="Body Text Char"/>
    <w:basedOn w:val="DefaultParagraphFont"/>
    <w:link w:val="BodyText"/>
    <w:rsid w:val="00E75111"/>
    <w:rPr>
      <w:rFonts w:eastAsia="Times New Roman" w:cs="Times New Roman"/>
      <w:color w:val="333399"/>
      <w:szCs w:val="24"/>
    </w:rPr>
  </w:style>
  <w:style w:type="paragraph" w:styleId="BodyTextIndent3">
    <w:name w:val="Body Text Indent 3"/>
    <w:basedOn w:val="Normal"/>
    <w:link w:val="BodyTextIndent3Char"/>
    <w:rsid w:val="00E75111"/>
    <w:pPr>
      <w:spacing w:before="60" w:after="0" w:line="360" w:lineRule="exact"/>
      <w:ind w:firstLine="567"/>
      <w:jc w:val="both"/>
    </w:pPr>
    <w:rPr>
      <w:rFonts w:eastAsia="Times New Roman" w:cs="Times New Roman"/>
      <w:szCs w:val="28"/>
    </w:rPr>
  </w:style>
  <w:style w:type="character" w:customStyle="1" w:styleId="BodyTextIndent3Char">
    <w:name w:val="Body Text Indent 3 Char"/>
    <w:basedOn w:val="DefaultParagraphFont"/>
    <w:link w:val="BodyTextIndent3"/>
    <w:rsid w:val="00E75111"/>
    <w:rPr>
      <w:rFonts w:eastAsia="Times New Roman" w:cs="Times New Roman"/>
      <w:szCs w:val="28"/>
    </w:rPr>
  </w:style>
  <w:style w:type="paragraph" w:styleId="Footer">
    <w:name w:val="footer"/>
    <w:basedOn w:val="Normal"/>
    <w:link w:val="FooterChar"/>
    <w:rsid w:val="00E75111"/>
    <w:pPr>
      <w:tabs>
        <w:tab w:val="center" w:pos="4320"/>
        <w:tab w:val="right" w:pos="8640"/>
      </w:tabs>
      <w:spacing w:after="0" w:line="240" w:lineRule="auto"/>
    </w:pPr>
    <w:rPr>
      <w:rFonts w:eastAsia="Times New Roman" w:cs="Times New Roman"/>
      <w:b/>
      <w:szCs w:val="20"/>
    </w:rPr>
  </w:style>
  <w:style w:type="character" w:customStyle="1" w:styleId="FooterChar">
    <w:name w:val="Footer Char"/>
    <w:basedOn w:val="DefaultParagraphFont"/>
    <w:link w:val="Footer"/>
    <w:rsid w:val="00E75111"/>
    <w:rPr>
      <w:rFonts w:eastAsia="Times New Roman" w:cs="Times New Roman"/>
      <w:b/>
      <w:szCs w:val="20"/>
    </w:rPr>
  </w:style>
  <w:style w:type="character" w:styleId="PageNumber">
    <w:name w:val="page number"/>
    <w:basedOn w:val="DefaultParagraphFont"/>
    <w:rsid w:val="00E75111"/>
  </w:style>
  <w:style w:type="paragraph" w:customStyle="1" w:styleId="CharCharCharCharCharCharCharCharChar1Char">
    <w:name w:val="Char Char Char Char Char Char Char Char Char1 Char"/>
    <w:basedOn w:val="Normal"/>
    <w:next w:val="Normal"/>
    <w:autoRedefine/>
    <w:semiHidden/>
    <w:rsid w:val="00E75111"/>
    <w:pPr>
      <w:spacing w:before="120" w:after="120" w:line="312" w:lineRule="auto"/>
    </w:pPr>
    <w:rPr>
      <w:rFonts w:eastAsia="Times New Roman" w:cs="Times New Roman"/>
    </w:rPr>
  </w:style>
  <w:style w:type="paragraph" w:styleId="Header">
    <w:name w:val="header"/>
    <w:basedOn w:val="Normal"/>
    <w:link w:val="HeaderChar"/>
    <w:uiPriority w:val="99"/>
    <w:rsid w:val="00E75111"/>
    <w:pPr>
      <w:tabs>
        <w:tab w:val="center" w:pos="4680"/>
        <w:tab w:val="right" w:pos="9360"/>
      </w:tabs>
      <w:spacing w:after="0" w:line="240" w:lineRule="auto"/>
    </w:pPr>
    <w:rPr>
      <w:rFonts w:eastAsia="Times New Roman" w:cs="Times New Roman"/>
      <w:b/>
      <w:szCs w:val="20"/>
    </w:rPr>
  </w:style>
  <w:style w:type="character" w:customStyle="1" w:styleId="HeaderChar">
    <w:name w:val="Header Char"/>
    <w:basedOn w:val="DefaultParagraphFont"/>
    <w:link w:val="Header"/>
    <w:uiPriority w:val="99"/>
    <w:rsid w:val="00E75111"/>
    <w:rPr>
      <w:rFonts w:eastAsia="Times New Roman"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2023-03-02T07:47:00Z</cp:lastPrinted>
  <dcterms:created xsi:type="dcterms:W3CDTF">2023-03-06T03:21:00Z</dcterms:created>
  <dcterms:modified xsi:type="dcterms:W3CDTF">2023-03-06T03:21:00Z</dcterms:modified>
</cp:coreProperties>
</file>